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18CF6" w14:textId="721EBB5C" w:rsidR="00861D73" w:rsidRDefault="00861D73" w:rsidP="00861D73">
      <w:pPr>
        <w:spacing w:after="0"/>
      </w:pPr>
    </w:p>
    <w:p w14:paraId="62E2863E" w14:textId="425C831D" w:rsidR="00861D73" w:rsidRPr="00C11F31" w:rsidRDefault="00861D73" w:rsidP="00C11F31">
      <w:pPr>
        <w:pBdr>
          <w:top w:val="single" w:sz="4" w:space="1" w:color="auto"/>
          <w:bottom w:val="single" w:sz="4" w:space="1" w:color="auto"/>
        </w:pBdr>
        <w:spacing w:after="0"/>
        <w:jc w:val="center"/>
        <w:rPr>
          <w:sz w:val="32"/>
          <w:szCs w:val="40"/>
        </w:rPr>
      </w:pPr>
      <w:r w:rsidRPr="00861D73">
        <w:rPr>
          <w:sz w:val="32"/>
          <w:szCs w:val="40"/>
        </w:rPr>
        <w:t>TEHNIČNE SPECIFIKACIJE</w:t>
      </w:r>
    </w:p>
    <w:p w14:paraId="300E0283" w14:textId="77777777" w:rsidR="00C11F31" w:rsidRPr="00C11F31" w:rsidRDefault="00C11F31" w:rsidP="00861D73">
      <w:pPr>
        <w:jc w:val="center"/>
        <w:rPr>
          <w:b/>
          <w:bCs/>
          <w:sz w:val="2"/>
          <w:szCs w:val="6"/>
        </w:rPr>
      </w:pPr>
    </w:p>
    <w:p w14:paraId="2A27724F" w14:textId="77777777" w:rsidR="00614BFD" w:rsidRPr="00614BFD" w:rsidRDefault="00861D73" w:rsidP="00614BFD">
      <w:pPr>
        <w:jc w:val="center"/>
        <w:rPr>
          <w:b/>
          <w:bCs/>
          <w:sz w:val="24"/>
          <w:szCs w:val="32"/>
        </w:rPr>
      </w:pPr>
      <w:r w:rsidRPr="00614BFD">
        <w:rPr>
          <w:b/>
          <w:bCs/>
          <w:sz w:val="24"/>
          <w:szCs w:val="32"/>
        </w:rPr>
        <w:t>Nakup, implementacija in vzdrževanje informacijske rešitve za upravljanje z licencami programske opreme</w:t>
      </w:r>
    </w:p>
    <w:p w14:paraId="0D1A97EC" w14:textId="1013BCA6" w:rsidR="00614BFD" w:rsidRPr="00F16A3B" w:rsidRDefault="00614BFD" w:rsidP="00614BFD">
      <w:pPr>
        <w:jc w:val="center"/>
        <w:rPr>
          <w:b/>
          <w:bCs/>
          <w:sz w:val="32"/>
          <w:szCs w:val="32"/>
        </w:rPr>
      </w:pPr>
      <w:r w:rsidRPr="00F16A3B">
        <w:rPr>
          <w:b/>
          <w:bCs/>
          <w:sz w:val="32"/>
          <w:szCs w:val="32"/>
        </w:rPr>
        <w:t xml:space="preserve">– </w:t>
      </w:r>
      <w:r w:rsidR="00861D73" w:rsidRPr="00F16A3B">
        <w:rPr>
          <w:b/>
          <w:bCs/>
          <w:sz w:val="32"/>
          <w:szCs w:val="32"/>
        </w:rPr>
        <w:t xml:space="preserve">Software </w:t>
      </w:r>
      <w:proofErr w:type="spellStart"/>
      <w:r w:rsidR="00861D73" w:rsidRPr="00F16A3B">
        <w:rPr>
          <w:b/>
          <w:bCs/>
          <w:sz w:val="32"/>
          <w:szCs w:val="32"/>
        </w:rPr>
        <w:t>Asset</w:t>
      </w:r>
      <w:proofErr w:type="spellEnd"/>
      <w:r w:rsidR="00861D73" w:rsidRPr="00F16A3B">
        <w:rPr>
          <w:b/>
          <w:bCs/>
          <w:sz w:val="32"/>
          <w:szCs w:val="32"/>
        </w:rPr>
        <w:t xml:space="preserve"> Management</w:t>
      </w:r>
      <w:r w:rsidRPr="00F16A3B">
        <w:rPr>
          <w:b/>
          <w:bCs/>
          <w:sz w:val="32"/>
          <w:szCs w:val="32"/>
        </w:rPr>
        <w:t xml:space="preserve"> (SAM) –</w:t>
      </w:r>
    </w:p>
    <w:p w14:paraId="5F8B8D27" w14:textId="77777777" w:rsidR="00614BFD" w:rsidRDefault="00614BFD" w:rsidP="00614BFD">
      <w:pPr>
        <w:jc w:val="center"/>
        <w:rPr>
          <w:b/>
          <w:bCs/>
          <w:sz w:val="24"/>
        </w:rPr>
      </w:pPr>
      <w:r w:rsidRPr="00614BFD">
        <w:rPr>
          <w:b/>
          <w:bCs/>
          <w:sz w:val="24"/>
        </w:rPr>
        <w:t>z  dodatkom modula za odkrivanje in upravljanje strojne opreme</w:t>
      </w:r>
    </w:p>
    <w:p w14:paraId="0941F032" w14:textId="75700316" w:rsidR="00861D73" w:rsidRPr="00F16A3B" w:rsidRDefault="00614BFD" w:rsidP="00614BFD">
      <w:pPr>
        <w:jc w:val="center"/>
        <w:rPr>
          <w:b/>
          <w:bCs/>
          <w:sz w:val="32"/>
          <w:szCs w:val="32"/>
        </w:rPr>
      </w:pPr>
      <w:r w:rsidRPr="00F16A3B">
        <w:rPr>
          <w:b/>
          <w:bCs/>
          <w:sz w:val="32"/>
          <w:szCs w:val="32"/>
        </w:rPr>
        <w:t xml:space="preserve">– Hardware </w:t>
      </w:r>
      <w:proofErr w:type="spellStart"/>
      <w:r w:rsidRPr="00F16A3B">
        <w:rPr>
          <w:b/>
          <w:bCs/>
          <w:sz w:val="32"/>
          <w:szCs w:val="32"/>
        </w:rPr>
        <w:t>Asset</w:t>
      </w:r>
      <w:proofErr w:type="spellEnd"/>
      <w:r w:rsidRPr="00F16A3B">
        <w:rPr>
          <w:b/>
          <w:bCs/>
          <w:sz w:val="32"/>
          <w:szCs w:val="32"/>
        </w:rPr>
        <w:t xml:space="preserve"> Management (HAM) –</w:t>
      </w:r>
    </w:p>
    <w:p w14:paraId="5732BF51" w14:textId="77777777" w:rsidR="00C11F31" w:rsidRPr="00C11F31" w:rsidRDefault="00C11F31" w:rsidP="00C11F31">
      <w:pPr>
        <w:pBdr>
          <w:bottom w:val="single" w:sz="4" w:space="1" w:color="auto"/>
        </w:pBdr>
        <w:jc w:val="center"/>
        <w:rPr>
          <w:b/>
          <w:bCs/>
          <w:sz w:val="2"/>
          <w:szCs w:val="6"/>
        </w:rPr>
      </w:pPr>
    </w:p>
    <w:p w14:paraId="62DB652E" w14:textId="3FAE5CC1" w:rsidR="00861D73" w:rsidRDefault="00861D73" w:rsidP="00861D73">
      <w:r>
        <w:t xml:space="preserve">Predmet javnega naročila je nakup, implementacija in vzdrževanje informacijske rešitve za upravljanje z licencami programske opreme – Software </w:t>
      </w:r>
      <w:proofErr w:type="spellStart"/>
      <w:r>
        <w:t>Asset</w:t>
      </w:r>
      <w:proofErr w:type="spellEnd"/>
      <w:r>
        <w:t xml:space="preserve"> Management (v nadaljevanju SAM), za obdobje </w:t>
      </w:r>
      <w:r w:rsidR="004226CE">
        <w:t>1</w:t>
      </w:r>
      <w:r>
        <w:t xml:space="preserve"> (</w:t>
      </w:r>
      <w:r w:rsidR="004226CE">
        <w:t>enega</w:t>
      </w:r>
      <w:r>
        <w:t>) let</w:t>
      </w:r>
      <w:r w:rsidR="004226CE">
        <w:t>a</w:t>
      </w:r>
      <w:r>
        <w:t>. Predmet javnega naročila je sestavljen iz 5 (petih) med seboj neločljivo povezanih vsebinskih delov.</w:t>
      </w:r>
    </w:p>
    <w:p w14:paraId="69B30A64" w14:textId="0BEBCD4D" w:rsidR="00861D73" w:rsidRPr="00D56389" w:rsidRDefault="00861D73" w:rsidP="00D56389">
      <w:pPr>
        <w:pStyle w:val="Nastevanje"/>
        <w:numPr>
          <w:ilvl w:val="0"/>
          <w:numId w:val="2"/>
        </w:numPr>
        <w:spacing w:line="240" w:lineRule="auto"/>
        <w:rPr>
          <w:color w:val="auto"/>
          <w:sz w:val="20"/>
          <w:szCs w:val="20"/>
          <w:u w:val="single"/>
        </w:rPr>
      </w:pPr>
      <w:r w:rsidRPr="00D56389">
        <w:rPr>
          <w:color w:val="auto"/>
          <w:sz w:val="20"/>
          <w:szCs w:val="20"/>
          <w:u w:val="single"/>
        </w:rPr>
        <w:t>Nakup informacijske rešitve</w:t>
      </w:r>
    </w:p>
    <w:p w14:paraId="35DE708A" w14:textId="482D5CC8" w:rsidR="00861D73" w:rsidRPr="00172520" w:rsidRDefault="00861D73" w:rsidP="00172520">
      <w:pPr>
        <w:pStyle w:val="Odstavekseznama"/>
        <w:numPr>
          <w:ilvl w:val="1"/>
          <w:numId w:val="2"/>
        </w:numPr>
        <w:ind w:left="567"/>
      </w:pPr>
      <w:r w:rsidRPr="00172520">
        <w:t>Tehnične zahteve SAM</w:t>
      </w:r>
    </w:p>
    <w:p w14:paraId="4E93E615" w14:textId="64FDD205" w:rsidR="63A68F52" w:rsidRDefault="00861D73" w:rsidP="704480B1">
      <w:pPr>
        <w:pStyle w:val="Odstavekseznama"/>
        <w:numPr>
          <w:ilvl w:val="1"/>
          <w:numId w:val="2"/>
        </w:numPr>
        <w:ind w:left="567"/>
      </w:pPr>
      <w:r>
        <w:t>Tehnične zahteve HAM</w:t>
      </w:r>
    </w:p>
    <w:p w14:paraId="60671354" w14:textId="10AEFB5A" w:rsidR="00E97548" w:rsidRDefault="00E97548" w:rsidP="00E97548">
      <w:pPr>
        <w:pStyle w:val="Odstavekseznama"/>
        <w:numPr>
          <w:ilvl w:val="1"/>
          <w:numId w:val="2"/>
        </w:numPr>
        <w:ind w:left="567"/>
      </w:pPr>
      <w:r w:rsidRPr="00E97548">
        <w:t>Nakup licenc dodatnih modulov/komponent, potrebnih za izpolnitev tehničnih zahtev</w:t>
      </w:r>
    </w:p>
    <w:p w14:paraId="5A7685CA" w14:textId="22C177C7" w:rsidR="00861D73" w:rsidRPr="00D56389" w:rsidRDefault="00861D73" w:rsidP="00D56389">
      <w:pPr>
        <w:pStyle w:val="Podnaslov"/>
        <w:numPr>
          <w:ilvl w:val="0"/>
          <w:numId w:val="2"/>
        </w:numPr>
        <w:spacing w:line="240" w:lineRule="auto"/>
        <w:rPr>
          <w:color w:val="auto"/>
          <w:sz w:val="20"/>
          <w:szCs w:val="20"/>
          <w:u w:val="single"/>
        </w:rPr>
      </w:pPr>
      <w:r w:rsidRPr="00D56389">
        <w:rPr>
          <w:color w:val="auto"/>
          <w:sz w:val="20"/>
          <w:szCs w:val="20"/>
          <w:u w:val="single"/>
        </w:rPr>
        <w:t>Implementacija informacijske rešitve v okolje naročnika</w:t>
      </w:r>
    </w:p>
    <w:p w14:paraId="1F73686D" w14:textId="5D180E67" w:rsidR="63A68F52" w:rsidRDefault="00861D73" w:rsidP="704480B1">
      <w:pPr>
        <w:pStyle w:val="Odstavekseznama"/>
        <w:numPr>
          <w:ilvl w:val="1"/>
          <w:numId w:val="2"/>
        </w:numPr>
        <w:ind w:left="567"/>
      </w:pPr>
      <w:r>
        <w:t>Usposabljanje uporabnikov na lokaciji naročnika za do 6 ljudi</w:t>
      </w:r>
    </w:p>
    <w:p w14:paraId="2428BB71" w14:textId="3F6305D7" w:rsidR="00861D73" w:rsidRPr="00614BFD" w:rsidRDefault="00861D73" w:rsidP="00D56389">
      <w:pPr>
        <w:pStyle w:val="Podnaslov"/>
        <w:numPr>
          <w:ilvl w:val="0"/>
          <w:numId w:val="2"/>
        </w:numPr>
        <w:spacing w:line="240" w:lineRule="auto"/>
        <w:rPr>
          <w:color w:val="auto"/>
          <w:sz w:val="20"/>
          <w:szCs w:val="20"/>
          <w:u w:val="single"/>
        </w:rPr>
      </w:pPr>
      <w:r w:rsidRPr="00614BFD">
        <w:rPr>
          <w:color w:val="auto"/>
          <w:sz w:val="20"/>
          <w:szCs w:val="20"/>
          <w:u w:val="single"/>
        </w:rPr>
        <w:t>Lokalna tehnična podpora implementirane informacijske rešitve</w:t>
      </w:r>
    </w:p>
    <w:p w14:paraId="56B8A918" w14:textId="1C18AE2B" w:rsidR="63A68F52" w:rsidRDefault="00861D73" w:rsidP="704480B1">
      <w:pPr>
        <w:pStyle w:val="Odstavekseznama"/>
        <w:numPr>
          <w:ilvl w:val="1"/>
          <w:numId w:val="2"/>
        </w:numPr>
        <w:ind w:left="567"/>
      </w:pPr>
      <w:r>
        <w:t xml:space="preserve">Priprava kvartalnega poročila o delovanju </w:t>
      </w:r>
      <w:r w:rsidR="0055760A">
        <w:t>informacijske rešitve</w:t>
      </w:r>
      <w:r>
        <w:t xml:space="preserve"> s priporočili optimizacije delovanja in predstavitvijo ter štiriurno delavnico</w:t>
      </w:r>
    </w:p>
    <w:p w14:paraId="6B582AFD" w14:textId="782E76E3" w:rsidR="00861D73" w:rsidRPr="00D56389" w:rsidRDefault="00861D73" w:rsidP="00D56389">
      <w:pPr>
        <w:pStyle w:val="Podnaslov"/>
        <w:numPr>
          <w:ilvl w:val="0"/>
          <w:numId w:val="2"/>
        </w:numPr>
        <w:spacing w:line="240" w:lineRule="auto"/>
        <w:rPr>
          <w:color w:val="auto"/>
          <w:sz w:val="20"/>
          <w:szCs w:val="20"/>
          <w:u w:val="single"/>
        </w:rPr>
      </w:pPr>
      <w:r w:rsidRPr="00D56389">
        <w:rPr>
          <w:color w:val="auto"/>
          <w:sz w:val="20"/>
          <w:szCs w:val="20"/>
          <w:u w:val="single"/>
        </w:rPr>
        <w:t>Priprava periodičnih licenčnih bilanc za izbrane proizvajalce programske opreme</w:t>
      </w:r>
    </w:p>
    <w:p w14:paraId="48A8056D" w14:textId="7A4A37D6" w:rsidR="63A68F52" w:rsidRDefault="00861D73" w:rsidP="704480B1">
      <w:pPr>
        <w:pStyle w:val="Odstavekseznama"/>
        <w:numPr>
          <w:ilvl w:val="1"/>
          <w:numId w:val="2"/>
        </w:numPr>
        <w:ind w:left="567"/>
      </w:pPr>
      <w:r>
        <w:t>Delavnica na temo upravljanja licenčne programske opreme</w:t>
      </w:r>
    </w:p>
    <w:p w14:paraId="194AAEBC" w14:textId="446692B2" w:rsidR="00A72CCE" w:rsidRPr="00614BFD" w:rsidRDefault="00861D73" w:rsidP="00FC10FE">
      <w:pPr>
        <w:pStyle w:val="Podnaslov"/>
        <w:numPr>
          <w:ilvl w:val="0"/>
          <w:numId w:val="2"/>
        </w:numPr>
        <w:rPr>
          <w:color w:val="auto"/>
          <w:sz w:val="20"/>
          <w:szCs w:val="20"/>
          <w:u w:val="single"/>
        </w:rPr>
      </w:pPr>
      <w:r w:rsidRPr="00614BFD">
        <w:rPr>
          <w:color w:val="auto"/>
          <w:sz w:val="20"/>
          <w:szCs w:val="20"/>
          <w:u w:val="single"/>
        </w:rPr>
        <w:t>Dodatna tehnična pomoč na zahtevo naročnika</w:t>
      </w:r>
    </w:p>
    <w:p w14:paraId="1BA406AD" w14:textId="46A4B6B0" w:rsidR="00861D73" w:rsidRDefault="00861D73" w:rsidP="00861D73">
      <w:r w:rsidRPr="00861D73">
        <w:t>Ministrstvo si pridržuje pravico, da od izvajalca zahteva izvedbo tehničnega preizkusa, s katerim se oceni, ali rešitev, predlagana v ponudbi, ustreza tehničnim zahtevam iz specifikacije – ta možnost bo naročniku omogočila, da preveri predlagano rešitev s tehničnega vidika.</w:t>
      </w:r>
    </w:p>
    <w:p w14:paraId="3B261157" w14:textId="13CC67AD" w:rsidR="00861D73" w:rsidRDefault="00861D73" w:rsidP="00DE34BE">
      <w:pPr>
        <w:pStyle w:val="Naslov1"/>
        <w:spacing w:before="360"/>
        <w:ind w:left="425" w:hanging="425"/>
        <w:jc w:val="both"/>
      </w:pPr>
      <w:r w:rsidRPr="00861D73">
        <w:t>Nakup informacijske rešitve</w:t>
      </w:r>
    </w:p>
    <w:p w14:paraId="09DD73E0" w14:textId="6A119C41" w:rsidR="00861D73" w:rsidRDefault="00861D73" w:rsidP="00861D73">
      <w:r>
        <w:t>Nakup licenc orodja za popis in upravljanje 24.500 kosov opreme, od tega:</w:t>
      </w:r>
    </w:p>
    <w:p w14:paraId="2C08A2BE" w14:textId="6F19FE60" w:rsidR="00861D73" w:rsidRDefault="00861D73" w:rsidP="007430ED">
      <w:pPr>
        <w:pStyle w:val="Odstavekseznama"/>
        <w:numPr>
          <w:ilvl w:val="0"/>
          <w:numId w:val="7"/>
        </w:numPr>
        <w:ind w:left="567" w:hanging="207"/>
      </w:pPr>
      <w:r>
        <w:t>21.000 kos</w:t>
      </w:r>
      <w:r w:rsidR="00172520">
        <w:t>ov</w:t>
      </w:r>
      <w:r>
        <w:t xml:space="preserve"> licenc orodja za upravljanje </w:t>
      </w:r>
      <w:r w:rsidRPr="704480B1">
        <w:rPr>
          <w:u w:val="single"/>
        </w:rPr>
        <w:t>delovnih postaj</w:t>
      </w:r>
      <w:r>
        <w:t>,</w:t>
      </w:r>
    </w:p>
    <w:p w14:paraId="2A0A6FDD" w14:textId="53409A77" w:rsidR="00861D73" w:rsidRDefault="00861D73" w:rsidP="007430ED">
      <w:pPr>
        <w:pStyle w:val="Odstavekseznama"/>
        <w:numPr>
          <w:ilvl w:val="0"/>
          <w:numId w:val="7"/>
        </w:numPr>
        <w:ind w:left="567" w:hanging="207"/>
      </w:pPr>
      <w:r>
        <w:t>500 kos</w:t>
      </w:r>
      <w:r w:rsidR="00172520">
        <w:t>ov</w:t>
      </w:r>
      <w:r>
        <w:t xml:space="preserve"> licenc orodja za upravljanje </w:t>
      </w:r>
      <w:r w:rsidRPr="704480B1">
        <w:rPr>
          <w:u w:val="single"/>
        </w:rPr>
        <w:t>fizičnih strežnikov</w:t>
      </w:r>
      <w:r>
        <w:t xml:space="preserve"> in</w:t>
      </w:r>
    </w:p>
    <w:p w14:paraId="4808A608" w14:textId="7072AF27" w:rsidR="00861D73" w:rsidRDefault="00861D73" w:rsidP="007430ED">
      <w:pPr>
        <w:pStyle w:val="Odstavekseznama"/>
        <w:numPr>
          <w:ilvl w:val="0"/>
          <w:numId w:val="7"/>
        </w:numPr>
        <w:ind w:left="567" w:hanging="207"/>
      </w:pPr>
      <w:r>
        <w:t>3.000 kos</w:t>
      </w:r>
      <w:r w:rsidR="00172520">
        <w:t>ov</w:t>
      </w:r>
      <w:r>
        <w:t xml:space="preserve"> licenc orodja za upravljanje </w:t>
      </w:r>
      <w:r w:rsidRPr="704480B1">
        <w:rPr>
          <w:u w:val="single"/>
        </w:rPr>
        <w:t>virtualnih strežnikov</w:t>
      </w:r>
      <w:r>
        <w:t>.</w:t>
      </w:r>
    </w:p>
    <w:p w14:paraId="6731F614" w14:textId="77777777" w:rsidR="001419CD" w:rsidRDefault="001419CD">
      <w:pPr>
        <w:jc w:val="left"/>
        <w:rPr>
          <w:b/>
          <w:bCs/>
          <w:sz w:val="24"/>
        </w:rPr>
      </w:pPr>
      <w:r>
        <w:br w:type="page"/>
      </w:r>
    </w:p>
    <w:p w14:paraId="6D0B6018" w14:textId="7E859F01" w:rsidR="00C11F31" w:rsidRPr="00C11F31" w:rsidRDefault="00C11F31" w:rsidP="00F633FD">
      <w:pPr>
        <w:pStyle w:val="Naslov2"/>
      </w:pPr>
      <w:r w:rsidRPr="00C11F31">
        <w:lastRenderedPageBreak/>
        <w:t xml:space="preserve"> </w:t>
      </w:r>
      <w:r w:rsidRPr="00C47967">
        <w:t>Tehnične</w:t>
      </w:r>
      <w:r w:rsidRPr="00C11F31">
        <w:t xml:space="preserve"> zahteve SAM</w:t>
      </w:r>
    </w:p>
    <w:p w14:paraId="75B3BE59" w14:textId="2CE1AA1F" w:rsidR="00C11F31" w:rsidRDefault="00C11F31" w:rsidP="00C11F31">
      <w:r>
        <w:t>Informacijska rešitev SAM mora vključevati:</w:t>
      </w:r>
    </w:p>
    <w:p w14:paraId="5453DFED" w14:textId="40A45882" w:rsidR="00C11F31" w:rsidRDefault="00C11F31" w:rsidP="007430ED">
      <w:pPr>
        <w:pStyle w:val="Odstavekseznama"/>
        <w:numPr>
          <w:ilvl w:val="0"/>
          <w:numId w:val="7"/>
        </w:numPr>
        <w:ind w:left="567" w:hanging="207"/>
      </w:pPr>
      <w:r>
        <w:t>Pravice za upravljanje 24.500 kosov naprav (delovne postaje, strežniki in prenosne naprave) s tehnično podporo iz 3. točke predmetnih specifikacij in omogočiti hkratno delovanje vsaj 21.000 delovnih postaj in fizičnih strežnikov/virtualnih strojev</w:t>
      </w:r>
    </w:p>
    <w:p w14:paraId="30C257CC" w14:textId="7BE44678" w:rsidR="00C11F31" w:rsidRDefault="00C11F31" w:rsidP="007430ED">
      <w:pPr>
        <w:pStyle w:val="Odstavekseznama"/>
        <w:numPr>
          <w:ilvl w:val="0"/>
          <w:numId w:val="7"/>
        </w:numPr>
        <w:ind w:left="567" w:hanging="207"/>
      </w:pPr>
      <w:r>
        <w:t xml:space="preserve">Vse komponente informacijske rešitve, vključno z upravljanjem omenjenih proizvajalcev, kot so Microsoft, Oracle, IBM, HCL, </w:t>
      </w:r>
      <w:proofErr w:type="spellStart"/>
      <w:r>
        <w:t>RedHat</w:t>
      </w:r>
      <w:proofErr w:type="spellEnd"/>
      <w:r>
        <w:t xml:space="preserve">, </w:t>
      </w:r>
      <w:proofErr w:type="spellStart"/>
      <w:r>
        <w:t>VMware</w:t>
      </w:r>
      <w:proofErr w:type="spellEnd"/>
      <w:r>
        <w:t>, Adobe ali SAP, morajo biti od enega proizvajalca</w:t>
      </w:r>
    </w:p>
    <w:p w14:paraId="350ACA3C" w14:textId="7853C879" w:rsidR="00C11F31" w:rsidRDefault="00C11F31" w:rsidP="007430ED">
      <w:pPr>
        <w:pStyle w:val="Odstavekseznama"/>
        <w:numPr>
          <w:ilvl w:val="0"/>
          <w:numId w:val="7"/>
        </w:numPr>
        <w:ind w:left="567" w:hanging="207"/>
      </w:pPr>
      <w:r>
        <w:t>Samodejna prepoznava nameščene programske opreme ter njenih osnovnih informacij, ne glede na proizvajalca programske opreme. Kot osnovne informacije o programski opremi štejejo:  </w:t>
      </w:r>
    </w:p>
    <w:p w14:paraId="025D43C2" w14:textId="7F70623A" w:rsidR="00C11F31" w:rsidRDefault="00C11F31" w:rsidP="00C11F31">
      <w:pPr>
        <w:pStyle w:val="Odstavekseznama"/>
        <w:numPr>
          <w:ilvl w:val="1"/>
          <w:numId w:val="6"/>
        </w:numPr>
        <w:spacing w:before="240"/>
        <w:ind w:left="993" w:hanging="196"/>
      </w:pPr>
      <w:r>
        <w:t xml:space="preserve">poimenovanje programske opreme, skladno s točnim poimenovanjem proizvajalca (Identifikacijska številka licence (SKU) z določili in pogoji uporabe (PUR) za programske izdelke.)  </w:t>
      </w:r>
    </w:p>
    <w:p w14:paraId="4EFD0A72" w14:textId="157535FF" w:rsidR="00C11F31" w:rsidRDefault="00C11F31" w:rsidP="00C11F31">
      <w:pPr>
        <w:pStyle w:val="Odstavekseznama"/>
        <w:numPr>
          <w:ilvl w:val="1"/>
          <w:numId w:val="6"/>
        </w:numPr>
        <w:spacing w:before="240"/>
        <w:ind w:left="993" w:hanging="196"/>
      </w:pPr>
      <w:r>
        <w:t xml:space="preserve">plačljivost licenc programske opreme    </w:t>
      </w:r>
    </w:p>
    <w:p w14:paraId="5C868E42" w14:textId="4CA532E8" w:rsidR="00C11F31" w:rsidRDefault="00C11F31" w:rsidP="00C11F31">
      <w:pPr>
        <w:pStyle w:val="Odstavekseznama"/>
        <w:numPr>
          <w:ilvl w:val="1"/>
          <w:numId w:val="6"/>
        </w:numPr>
        <w:spacing w:before="240"/>
        <w:ind w:left="993" w:hanging="196"/>
      </w:pPr>
      <w:r>
        <w:t xml:space="preserve">ali gre za paketno licenčno programsko opremo </w:t>
      </w:r>
    </w:p>
    <w:p w14:paraId="310C5876" w14:textId="789EBBC1" w:rsidR="00C11F31" w:rsidRDefault="00C11F31" w:rsidP="00C11F31">
      <w:pPr>
        <w:pStyle w:val="Odstavekseznama"/>
        <w:numPr>
          <w:ilvl w:val="1"/>
          <w:numId w:val="6"/>
        </w:numPr>
        <w:spacing w:before="240"/>
        <w:ind w:left="993" w:hanging="196"/>
      </w:pPr>
      <w:r>
        <w:t>licenčna pravila programske opreme (pravica do nadgradnje</w:t>
      </w:r>
      <w:r w:rsidR="00172520">
        <w:t xml:space="preserve"> (</w:t>
      </w:r>
      <w:r w:rsidR="00172520">
        <w:rPr>
          <w:i/>
          <w:iCs/>
        </w:rPr>
        <w:t xml:space="preserve">angl. </w:t>
      </w:r>
      <w:proofErr w:type="spellStart"/>
      <w:r w:rsidRPr="00172520">
        <w:rPr>
          <w:i/>
          <w:iCs/>
        </w:rPr>
        <w:t>upgrade</w:t>
      </w:r>
      <w:proofErr w:type="spellEnd"/>
      <w:r w:rsidR="00172520">
        <w:t>)</w:t>
      </w:r>
      <w:r>
        <w:t xml:space="preserve"> in nižje stopnje</w:t>
      </w:r>
      <w:r w:rsidR="00172520">
        <w:t xml:space="preserve"> (</w:t>
      </w:r>
      <w:r w:rsidR="00172520">
        <w:rPr>
          <w:i/>
          <w:iCs/>
        </w:rPr>
        <w:t xml:space="preserve">angl. </w:t>
      </w:r>
      <w:proofErr w:type="spellStart"/>
      <w:r w:rsidRPr="00172520">
        <w:rPr>
          <w:i/>
          <w:iCs/>
        </w:rPr>
        <w:t>downgrade</w:t>
      </w:r>
      <w:proofErr w:type="spellEnd"/>
      <w:r w:rsidR="00172520">
        <w:t>)</w:t>
      </w:r>
      <w:r>
        <w:t xml:space="preserve"> licence) </w:t>
      </w:r>
    </w:p>
    <w:p w14:paraId="41AA8294" w14:textId="77777777" w:rsidR="00C11F31" w:rsidRDefault="00C11F31" w:rsidP="00C11F31">
      <w:pPr>
        <w:pStyle w:val="Odstavekseznama"/>
        <w:numPr>
          <w:ilvl w:val="1"/>
          <w:numId w:val="6"/>
        </w:numPr>
        <w:spacing w:before="240"/>
        <w:ind w:left="993" w:hanging="196"/>
      </w:pPr>
      <w:r>
        <w:t xml:space="preserve">končni datum podpore proizvajalca in </w:t>
      </w:r>
    </w:p>
    <w:p w14:paraId="45604E31" w14:textId="7C95D445" w:rsidR="00C11F31" w:rsidRDefault="00C11F31" w:rsidP="00C11F31">
      <w:pPr>
        <w:pStyle w:val="Odstavekseznama"/>
        <w:numPr>
          <w:ilvl w:val="1"/>
          <w:numId w:val="6"/>
        </w:numPr>
        <w:spacing w:before="240"/>
        <w:ind w:left="993" w:hanging="196"/>
      </w:pPr>
      <w:r>
        <w:t>končni datum podaljšane podpore proizvajalca</w:t>
      </w:r>
    </w:p>
    <w:p w14:paraId="14FCCAC8" w14:textId="77777777" w:rsidR="00C11F31" w:rsidRPr="00C11F31" w:rsidRDefault="00C11F31" w:rsidP="00C11F31">
      <w:pPr>
        <w:pStyle w:val="Odstavekseznama"/>
        <w:numPr>
          <w:ilvl w:val="0"/>
          <w:numId w:val="6"/>
        </w:numPr>
        <w:ind w:left="567" w:hanging="207"/>
      </w:pPr>
      <w:r w:rsidRPr="00C11F31">
        <w:t xml:space="preserve">Napredno analitiko pri apliciranju licenčnih pravil za posamezno programsko opremo, ki vključuje:  </w:t>
      </w:r>
    </w:p>
    <w:p w14:paraId="272B717C" w14:textId="1AFD5055" w:rsidR="00C11F31" w:rsidRDefault="00C11F31" w:rsidP="00C11F31">
      <w:pPr>
        <w:pStyle w:val="Odstavekseznama"/>
        <w:numPr>
          <w:ilvl w:val="1"/>
          <w:numId w:val="6"/>
        </w:numPr>
        <w:spacing w:before="240"/>
        <w:ind w:left="993" w:hanging="196"/>
      </w:pPr>
      <w:r>
        <w:t>samodejno prepoznavanje licenčnih pravil glede na verzije in tip licenc (</w:t>
      </w:r>
      <w:r w:rsidR="008A1BC6">
        <w:rPr>
          <w:i/>
          <w:iCs/>
        </w:rPr>
        <w:t xml:space="preserve">angl. </w:t>
      </w:r>
      <w:proofErr w:type="spellStart"/>
      <w:r w:rsidRPr="008A1BC6">
        <w:rPr>
          <w:i/>
          <w:iCs/>
        </w:rPr>
        <w:t>upgrade</w:t>
      </w:r>
      <w:proofErr w:type="spellEnd"/>
      <w:r w:rsidRPr="008A1BC6">
        <w:rPr>
          <w:i/>
          <w:iCs/>
        </w:rPr>
        <w:t xml:space="preserve"> &amp; </w:t>
      </w:r>
      <w:proofErr w:type="spellStart"/>
      <w:r w:rsidRPr="008A1BC6">
        <w:rPr>
          <w:i/>
          <w:iCs/>
        </w:rPr>
        <w:t>downgrade</w:t>
      </w:r>
      <w:proofErr w:type="spellEnd"/>
      <w:r w:rsidRPr="008A1BC6">
        <w:rPr>
          <w:i/>
          <w:iCs/>
        </w:rPr>
        <w:t xml:space="preserve"> </w:t>
      </w:r>
      <w:proofErr w:type="spellStart"/>
      <w:r w:rsidRPr="008A1BC6">
        <w:rPr>
          <w:i/>
          <w:iCs/>
        </w:rPr>
        <w:t>rights</w:t>
      </w:r>
      <w:proofErr w:type="spellEnd"/>
      <w:r>
        <w:t xml:space="preserve">)  </w:t>
      </w:r>
    </w:p>
    <w:p w14:paraId="48AD621D" w14:textId="02FF8AB3" w:rsidR="00C11F31" w:rsidRDefault="00C11F31" w:rsidP="00C11F31">
      <w:pPr>
        <w:pStyle w:val="Odstavekseznama"/>
        <w:numPr>
          <w:ilvl w:val="1"/>
          <w:numId w:val="6"/>
        </w:numPr>
        <w:spacing w:before="240"/>
        <w:ind w:left="993" w:hanging="196"/>
      </w:pPr>
      <w:r>
        <w:t xml:space="preserve">samodejno posodobitev licenčnih pravil proizvajalca z izdajanjem novih verzij in različic programske opreme  </w:t>
      </w:r>
    </w:p>
    <w:p w14:paraId="3E99C8A1" w14:textId="2078A2E3" w:rsidR="00C11F31" w:rsidRDefault="00C11F31" w:rsidP="00C11F31">
      <w:pPr>
        <w:pStyle w:val="Odstavekseznama"/>
        <w:numPr>
          <w:ilvl w:val="1"/>
          <w:numId w:val="6"/>
        </w:numPr>
        <w:spacing w:before="240"/>
        <w:ind w:left="993" w:hanging="196"/>
      </w:pPr>
      <w:r>
        <w:t xml:space="preserve">zagotovitev in vključitev podatkov neprepoznane/nepodprte programske opreme in njenih licenčnih pravil v 30 (tridesetih) dneh  </w:t>
      </w:r>
    </w:p>
    <w:p w14:paraId="2CB29704" w14:textId="4F0D983C" w:rsidR="00C11F31" w:rsidRDefault="00C11F31" w:rsidP="00C11F31">
      <w:pPr>
        <w:pStyle w:val="Odstavekseznama"/>
        <w:numPr>
          <w:ilvl w:val="1"/>
          <w:numId w:val="6"/>
        </w:numPr>
        <w:spacing w:before="240"/>
        <w:ind w:left="993" w:hanging="196"/>
      </w:pPr>
      <w:r>
        <w:t>možnost odkrivanja in sledenja nestandardni programski opremi po meri, vključno s programsko opremo, izdelano za potrebe naročnika</w:t>
      </w:r>
    </w:p>
    <w:p w14:paraId="5A5835B7" w14:textId="77777777" w:rsidR="00C11F31" w:rsidRDefault="00C11F31" w:rsidP="00C11F31">
      <w:pPr>
        <w:pStyle w:val="Odstavekseznama"/>
        <w:numPr>
          <w:ilvl w:val="1"/>
          <w:numId w:val="6"/>
        </w:numPr>
        <w:spacing w:before="240"/>
        <w:ind w:left="993" w:hanging="196"/>
      </w:pPr>
      <w:r>
        <w:t>možnost spremljanja in prikaza dejavnosti, oziroma količine uporabe, nameščene programske opreme, s prikazom podatkov o prvi in zadnji zaznavi (podatki o uporabi) pri aplikacijah, ki to dovoljujejo in</w:t>
      </w:r>
    </w:p>
    <w:p w14:paraId="05118F57" w14:textId="5796285C" w:rsidR="00C11F31" w:rsidRDefault="00C11F31" w:rsidP="00C11F31">
      <w:pPr>
        <w:pStyle w:val="Odstavekseznama"/>
        <w:numPr>
          <w:ilvl w:val="1"/>
          <w:numId w:val="6"/>
        </w:numPr>
        <w:spacing w:before="240"/>
        <w:ind w:left="993" w:hanging="196"/>
      </w:pPr>
      <w:r>
        <w:t>možnost pridobitve podatka o začetku uporabe aplikacije, kolikokrat je bila aplikacija uporabljena, povprečno statistiko uporabe in datum namestitve pri aplikacijah, ki to dovoljujejo</w:t>
      </w:r>
    </w:p>
    <w:p w14:paraId="755EE627" w14:textId="36974736" w:rsidR="00C11F31" w:rsidRDefault="00C11F31" w:rsidP="007430ED">
      <w:pPr>
        <w:pStyle w:val="Odstavekseznama"/>
        <w:numPr>
          <w:ilvl w:val="0"/>
          <w:numId w:val="7"/>
        </w:numPr>
        <w:ind w:left="567" w:hanging="207"/>
      </w:pPr>
      <w:r>
        <w:t xml:space="preserve">Priprava seznama prepovedane nameščene programske opreme (nedovoljene </w:t>
      </w:r>
      <w:r w:rsidR="008A1BC6">
        <w:t xml:space="preserve">- </w:t>
      </w:r>
      <w:r w:rsidR="008A1BC6">
        <w:rPr>
          <w:i/>
          <w:iCs/>
        </w:rPr>
        <w:t xml:space="preserve">angl. </w:t>
      </w:r>
      <w:proofErr w:type="spellStart"/>
      <w:r w:rsidRPr="008A1BC6">
        <w:rPr>
          <w:i/>
          <w:iCs/>
        </w:rPr>
        <w:t>blacklist</w:t>
      </w:r>
      <w:proofErr w:type="spellEnd"/>
      <w:r w:rsidRPr="008A1BC6">
        <w:rPr>
          <w:i/>
          <w:iCs/>
        </w:rPr>
        <w:t xml:space="preserve"> </w:t>
      </w:r>
      <w:proofErr w:type="spellStart"/>
      <w:r w:rsidR="008A1BC6" w:rsidRPr="008A1BC6">
        <w:rPr>
          <w:i/>
          <w:iCs/>
        </w:rPr>
        <w:t>or</w:t>
      </w:r>
      <w:proofErr w:type="spellEnd"/>
      <w:r w:rsidRPr="008A1BC6">
        <w:rPr>
          <w:i/>
          <w:iCs/>
        </w:rPr>
        <w:t xml:space="preserve"> </w:t>
      </w:r>
      <w:proofErr w:type="spellStart"/>
      <w:r w:rsidRPr="008A1BC6">
        <w:rPr>
          <w:i/>
          <w:iCs/>
        </w:rPr>
        <w:t>unauthorized</w:t>
      </w:r>
      <w:proofErr w:type="spellEnd"/>
      <w:r w:rsidR="008A1BC6">
        <w:t>)</w:t>
      </w:r>
      <w:r>
        <w:t>) ter samodejno obveščanje o morebitnih kršitvah s podatki o kršitelju</w:t>
      </w:r>
    </w:p>
    <w:p w14:paraId="54B05908" w14:textId="6493AAC5" w:rsidR="00C11F31" w:rsidRDefault="00C11F31" w:rsidP="007430ED">
      <w:pPr>
        <w:pStyle w:val="Odstavekseznama"/>
        <w:numPr>
          <w:ilvl w:val="0"/>
          <w:numId w:val="7"/>
        </w:numPr>
        <w:ind w:left="567" w:hanging="207"/>
      </w:pPr>
      <w:r>
        <w:t xml:space="preserve">Vnos organizacijske strukture naročnika z možnostjo dodeljevanja licenc in licenčnih pogodb za programsko opremo glede na organizacijsko strukturo in stroškovne enote naročnika </w:t>
      </w:r>
    </w:p>
    <w:p w14:paraId="0C547348" w14:textId="100B44B3" w:rsidR="00C11F31" w:rsidRDefault="00C11F31" w:rsidP="007430ED">
      <w:pPr>
        <w:pStyle w:val="Odstavekseznama"/>
        <w:numPr>
          <w:ilvl w:val="0"/>
          <w:numId w:val="7"/>
        </w:numPr>
        <w:ind w:left="567" w:hanging="207"/>
      </w:pPr>
      <w:r>
        <w:t>Sistem mora samodejno, po podatkih iz inventarja, označiti inventarizirane računalnike/strežnike kot: Aktivni in Neaktivni</w:t>
      </w:r>
    </w:p>
    <w:p w14:paraId="1ED74FCC" w14:textId="1B57478B" w:rsidR="00C11F31" w:rsidRDefault="00C11F31" w:rsidP="007430ED">
      <w:pPr>
        <w:pStyle w:val="Odstavekseznama"/>
        <w:numPr>
          <w:ilvl w:val="0"/>
          <w:numId w:val="7"/>
        </w:numPr>
        <w:ind w:left="567" w:hanging="207"/>
      </w:pPr>
      <w:r>
        <w:t xml:space="preserve">Napredno upravljanje in poročanje v enotnem spletnem upravljavskem vmesniku s preprostim in preglednim dostopom do podrobnih podatkov o nameščeni programski opremi. Spletni vmesnik mora biti neodvisen (ne sme uporabljati) od vtičnikov, kot so Java, </w:t>
      </w:r>
      <w:proofErr w:type="spellStart"/>
      <w:r>
        <w:t>Flash</w:t>
      </w:r>
      <w:proofErr w:type="spellEnd"/>
      <w:r>
        <w:t xml:space="preserve"> ali drugi namenski programi  </w:t>
      </w:r>
    </w:p>
    <w:p w14:paraId="451D1941" w14:textId="77777777" w:rsidR="00C11F31" w:rsidRDefault="00C11F31" w:rsidP="007430ED">
      <w:pPr>
        <w:pStyle w:val="Odstavekseznama"/>
        <w:numPr>
          <w:ilvl w:val="0"/>
          <w:numId w:val="7"/>
        </w:numPr>
        <w:ind w:left="567" w:hanging="207"/>
      </w:pPr>
      <w:r>
        <w:t xml:space="preserve">Določanje uporabniških vlog glede na funkcijska področja programske opreme, ki mora vključevati:  </w:t>
      </w:r>
    </w:p>
    <w:p w14:paraId="0D57A222" w14:textId="7E606207" w:rsidR="00C11F31" w:rsidRDefault="00C11F31" w:rsidP="00C11F31">
      <w:pPr>
        <w:pStyle w:val="Odstavekseznama"/>
        <w:numPr>
          <w:ilvl w:val="1"/>
          <w:numId w:val="6"/>
        </w:numPr>
        <w:spacing w:before="240"/>
        <w:ind w:left="993" w:hanging="196"/>
      </w:pPr>
      <w:r>
        <w:t>izdelavo poljubnih pogledov, prilagojenih zahtevam posamezne uporabniške vloge</w:t>
      </w:r>
    </w:p>
    <w:p w14:paraId="75F3BB7B" w14:textId="529DB222" w:rsidR="00C11F31" w:rsidRDefault="00C11F31" w:rsidP="00C11F31">
      <w:pPr>
        <w:pStyle w:val="Odstavekseznama"/>
        <w:numPr>
          <w:ilvl w:val="1"/>
          <w:numId w:val="6"/>
        </w:numPr>
        <w:spacing w:before="240"/>
        <w:ind w:left="993" w:hanging="196"/>
      </w:pPr>
      <w:r>
        <w:t>možnost omejevanja uporabniških vlog glede na vire in proizvajalce programske opreme ter omejevanje dostopa do poslovnih informacij</w:t>
      </w:r>
    </w:p>
    <w:p w14:paraId="226C4250" w14:textId="46B9CE8F" w:rsidR="00C11F31" w:rsidRDefault="00C11F31" w:rsidP="00C11F31">
      <w:pPr>
        <w:pStyle w:val="Odstavekseznama"/>
        <w:numPr>
          <w:ilvl w:val="1"/>
          <w:numId w:val="6"/>
        </w:numPr>
        <w:spacing w:before="240"/>
        <w:ind w:left="993" w:hanging="196"/>
      </w:pPr>
      <w:r>
        <w:t>privzete (</w:t>
      </w:r>
      <w:proofErr w:type="spellStart"/>
      <w:r w:rsidR="008A1BC6">
        <w:rPr>
          <w:i/>
          <w:iCs/>
        </w:rPr>
        <w:t>angl</w:t>
      </w:r>
      <w:proofErr w:type="spellEnd"/>
      <w:r w:rsidR="008A1BC6">
        <w:rPr>
          <w:i/>
          <w:iCs/>
        </w:rPr>
        <w:t xml:space="preserve"> .</w:t>
      </w:r>
      <w:r w:rsidRPr="008A1BC6">
        <w:rPr>
          <w:i/>
          <w:iCs/>
        </w:rPr>
        <w:t xml:space="preserve">out </w:t>
      </w:r>
      <w:proofErr w:type="spellStart"/>
      <w:r w:rsidRPr="008A1BC6">
        <w:rPr>
          <w:i/>
          <w:iCs/>
        </w:rPr>
        <w:t>of</w:t>
      </w:r>
      <w:proofErr w:type="spellEnd"/>
      <w:r w:rsidRPr="008A1BC6">
        <w:rPr>
          <w:i/>
          <w:iCs/>
        </w:rPr>
        <w:t xml:space="preserve"> </w:t>
      </w:r>
      <w:proofErr w:type="spellStart"/>
      <w:r w:rsidRPr="008A1BC6">
        <w:rPr>
          <w:i/>
          <w:iCs/>
        </w:rPr>
        <w:t>the</w:t>
      </w:r>
      <w:proofErr w:type="spellEnd"/>
      <w:r w:rsidRPr="008A1BC6">
        <w:rPr>
          <w:i/>
          <w:iCs/>
        </w:rPr>
        <w:t xml:space="preserve"> </w:t>
      </w:r>
      <w:proofErr w:type="spellStart"/>
      <w:r w:rsidRPr="008A1BC6">
        <w:rPr>
          <w:i/>
          <w:iCs/>
        </w:rPr>
        <w:t>box</w:t>
      </w:r>
      <w:proofErr w:type="spellEnd"/>
      <w:r>
        <w:t xml:space="preserve">) poglede, ki morajo prikazovati najmanj:   </w:t>
      </w:r>
    </w:p>
    <w:p w14:paraId="2E38CECE" w14:textId="06C7AB7B" w:rsidR="00C11F31" w:rsidRDefault="00C11F31" w:rsidP="00C11F31">
      <w:pPr>
        <w:pStyle w:val="Odstavekseznama"/>
        <w:numPr>
          <w:ilvl w:val="1"/>
          <w:numId w:val="6"/>
        </w:numPr>
        <w:spacing w:before="240"/>
        <w:ind w:left="993" w:hanging="196"/>
      </w:pPr>
      <w:r>
        <w:t>opozorilo za potek licenc</w:t>
      </w:r>
    </w:p>
    <w:p w14:paraId="54628336" w14:textId="350A3B17" w:rsidR="00C11F31" w:rsidRDefault="00C11F31" w:rsidP="00C11F31">
      <w:pPr>
        <w:pStyle w:val="Odstavekseznama"/>
        <w:numPr>
          <w:ilvl w:val="1"/>
          <w:numId w:val="6"/>
        </w:numPr>
        <w:spacing w:before="240"/>
        <w:ind w:left="993" w:hanging="196"/>
      </w:pPr>
      <w:r>
        <w:t>opozorilo za potek pogodb</w:t>
      </w:r>
    </w:p>
    <w:p w14:paraId="6250884E" w14:textId="6489BE0A" w:rsidR="00C11F31" w:rsidRDefault="00C11F31" w:rsidP="00C11F31">
      <w:pPr>
        <w:pStyle w:val="Odstavekseznama"/>
        <w:numPr>
          <w:ilvl w:val="1"/>
          <w:numId w:val="6"/>
        </w:numPr>
        <w:spacing w:before="240"/>
        <w:ind w:left="993" w:hanging="196"/>
      </w:pPr>
      <w:r>
        <w:t>opozorilo za uporabo programske opreme, ki v podjetju niso dovoljene</w:t>
      </w:r>
    </w:p>
    <w:p w14:paraId="468A026F" w14:textId="77EE28F9" w:rsidR="00C11F31" w:rsidRDefault="00C11F31" w:rsidP="00C11F31">
      <w:pPr>
        <w:pStyle w:val="Odstavekseznama"/>
        <w:numPr>
          <w:ilvl w:val="1"/>
          <w:numId w:val="6"/>
        </w:numPr>
        <w:spacing w:before="240"/>
        <w:ind w:left="993" w:hanging="196"/>
      </w:pPr>
      <w:r>
        <w:t>ustreznost stanja licenc nameščene programske opreme - ELP (</w:t>
      </w:r>
      <w:r w:rsidR="008A1BC6">
        <w:rPr>
          <w:i/>
          <w:iCs/>
        </w:rPr>
        <w:t xml:space="preserve">angl. </w:t>
      </w:r>
      <w:proofErr w:type="spellStart"/>
      <w:r w:rsidRPr="008A1BC6">
        <w:rPr>
          <w:i/>
          <w:iCs/>
        </w:rPr>
        <w:t>effective</w:t>
      </w:r>
      <w:proofErr w:type="spellEnd"/>
      <w:r w:rsidRPr="008A1BC6">
        <w:rPr>
          <w:i/>
          <w:iCs/>
        </w:rPr>
        <w:t xml:space="preserve"> licence </w:t>
      </w:r>
      <w:proofErr w:type="spellStart"/>
      <w:r w:rsidRPr="008A1BC6">
        <w:rPr>
          <w:i/>
          <w:iCs/>
        </w:rPr>
        <w:t>position</w:t>
      </w:r>
      <w:proofErr w:type="spellEnd"/>
      <w:r>
        <w:t>)</w:t>
      </w:r>
      <w:r w:rsidR="00352069">
        <w:t xml:space="preserve"> in</w:t>
      </w:r>
    </w:p>
    <w:p w14:paraId="378C3DF5" w14:textId="06A6DB49" w:rsidR="00C11F31" w:rsidRDefault="00C11F31" w:rsidP="00C11F31">
      <w:pPr>
        <w:pStyle w:val="Odstavekseznama"/>
        <w:numPr>
          <w:ilvl w:val="1"/>
          <w:numId w:val="6"/>
        </w:numPr>
        <w:spacing w:before="240"/>
        <w:ind w:left="993" w:hanging="196"/>
      </w:pPr>
      <w:r>
        <w:t>pregled IT sredstev centraliziranih organov</w:t>
      </w:r>
    </w:p>
    <w:p w14:paraId="0A7CC370" w14:textId="2AB254D7" w:rsidR="00C11F31" w:rsidRDefault="00A72CCE" w:rsidP="007920BA">
      <w:pPr>
        <w:pStyle w:val="Odstavekseznama"/>
        <w:numPr>
          <w:ilvl w:val="0"/>
          <w:numId w:val="6"/>
        </w:numPr>
        <w:spacing w:before="240"/>
        <w:ind w:left="567" w:hanging="207"/>
      </w:pPr>
      <w:r w:rsidRPr="00A72CCE">
        <w:lastRenderedPageBreak/>
        <w:t xml:space="preserve">Bazo vzorcev licenc programske opreme, ki vsebuje vsaj naslednje informacije:  </w:t>
      </w:r>
    </w:p>
    <w:p w14:paraId="527C2769" w14:textId="4A3738B1" w:rsidR="00A72CCE" w:rsidRDefault="00A72CCE" w:rsidP="007920BA">
      <w:pPr>
        <w:pStyle w:val="Odstavekseznama"/>
        <w:numPr>
          <w:ilvl w:val="1"/>
          <w:numId w:val="6"/>
        </w:numPr>
        <w:spacing w:before="240"/>
        <w:ind w:left="993" w:hanging="196"/>
      </w:pPr>
      <w:r>
        <w:t xml:space="preserve">SKU (identifikacijska številka za spremljanje zalog) licence skupaj s pravili uporabniških pravic izdelka (PUR) za izdelke  </w:t>
      </w:r>
    </w:p>
    <w:p w14:paraId="0000C555" w14:textId="4386A87B" w:rsidR="00A72CCE" w:rsidRDefault="00A72CCE" w:rsidP="007920BA">
      <w:pPr>
        <w:pStyle w:val="Odstavekseznama"/>
        <w:numPr>
          <w:ilvl w:val="1"/>
          <w:numId w:val="6"/>
        </w:numPr>
        <w:spacing w:before="240"/>
        <w:ind w:left="993" w:hanging="196"/>
      </w:pPr>
      <w:r>
        <w:t xml:space="preserve">Datum konca podpore proizvajalca  </w:t>
      </w:r>
    </w:p>
    <w:p w14:paraId="389F0DB8" w14:textId="1FFA49C8" w:rsidR="00A72CCE" w:rsidRDefault="00A72CCE" w:rsidP="007920BA">
      <w:pPr>
        <w:pStyle w:val="Odstavekseznama"/>
        <w:numPr>
          <w:ilvl w:val="1"/>
          <w:numId w:val="6"/>
        </w:numPr>
        <w:spacing w:before="240"/>
        <w:ind w:left="993" w:hanging="196"/>
      </w:pPr>
      <w:r>
        <w:t xml:space="preserve">Datum konca podaljšane podpore proizvajalca </w:t>
      </w:r>
    </w:p>
    <w:p w14:paraId="48DE1C65" w14:textId="5FED41FD" w:rsidR="00A72CCE" w:rsidRDefault="00A72CCE" w:rsidP="007920BA">
      <w:pPr>
        <w:pStyle w:val="Odstavekseznama"/>
        <w:numPr>
          <w:ilvl w:val="1"/>
          <w:numId w:val="6"/>
        </w:numPr>
        <w:spacing w:before="240"/>
        <w:ind w:left="993" w:hanging="196"/>
      </w:pPr>
      <w:r>
        <w:t>Pojem “konec življenjske dobe” življenjskega cikla izdelka, ki ga določi proizvajalec</w:t>
      </w:r>
    </w:p>
    <w:p w14:paraId="0BF41A13" w14:textId="2C0979ED" w:rsidR="00A72CCE" w:rsidRDefault="00A72CCE" w:rsidP="007920BA">
      <w:pPr>
        <w:pStyle w:val="Odstavekseznama"/>
        <w:numPr>
          <w:ilvl w:val="1"/>
          <w:numId w:val="6"/>
        </w:numPr>
        <w:spacing w:before="240"/>
        <w:ind w:left="993" w:hanging="196"/>
      </w:pPr>
      <w:r>
        <w:t>Metrika licenc</w:t>
      </w:r>
      <w:r w:rsidR="00352069">
        <w:t>e</w:t>
      </w:r>
      <w:r>
        <w:t xml:space="preserve">  </w:t>
      </w:r>
    </w:p>
    <w:p w14:paraId="2E98F40A" w14:textId="02974BF9" w:rsidR="00A72CCE" w:rsidRDefault="00A72CCE" w:rsidP="007920BA">
      <w:pPr>
        <w:pStyle w:val="Odstavekseznama"/>
        <w:numPr>
          <w:ilvl w:val="1"/>
          <w:numId w:val="6"/>
        </w:numPr>
        <w:spacing w:before="240"/>
        <w:ind w:left="993" w:hanging="196"/>
      </w:pPr>
      <w:r>
        <w:t xml:space="preserve">Pravica do nadgradnje  </w:t>
      </w:r>
    </w:p>
    <w:p w14:paraId="3CD6F2C2" w14:textId="77777777" w:rsidR="00A72CCE" w:rsidRDefault="00A72CCE" w:rsidP="007920BA">
      <w:pPr>
        <w:pStyle w:val="Odstavekseznama"/>
        <w:numPr>
          <w:ilvl w:val="1"/>
          <w:numId w:val="6"/>
        </w:numPr>
        <w:spacing w:before="240"/>
        <w:ind w:left="993" w:hanging="196"/>
      </w:pPr>
      <w:r>
        <w:t xml:space="preserve">Pravica do znižanja različice in  </w:t>
      </w:r>
    </w:p>
    <w:p w14:paraId="1D2BCF20" w14:textId="014A3EE4" w:rsidR="00A72CCE" w:rsidRDefault="00A72CCE" w:rsidP="007920BA">
      <w:pPr>
        <w:pStyle w:val="Odstavekseznama"/>
        <w:numPr>
          <w:ilvl w:val="1"/>
          <w:numId w:val="6"/>
        </w:numPr>
        <w:spacing w:before="240" w:after="0"/>
        <w:ind w:left="993" w:hanging="196"/>
      </w:pPr>
      <w:r>
        <w:t xml:space="preserve">Pravica do navzkrižnega urejanja podatkov  </w:t>
      </w:r>
    </w:p>
    <w:p w14:paraId="7585132B" w14:textId="185B637C" w:rsidR="00A72CCE" w:rsidRDefault="00A72CCE" w:rsidP="007920BA">
      <w:pPr>
        <w:pStyle w:val="Odstavekseznama"/>
        <w:numPr>
          <w:ilvl w:val="0"/>
          <w:numId w:val="7"/>
        </w:numPr>
        <w:ind w:left="567" w:hanging="207"/>
      </w:pPr>
      <w:r>
        <w:t xml:space="preserve">Podpora in avtomatizacija skladnosti licenciranja za obstoječe oblike licenciranja na podlagi licenčne metrike, vključno z uporabniki, namestitvami, procesorjem, jedrom, naročnino, </w:t>
      </w:r>
      <w:proofErr w:type="spellStart"/>
      <w:r>
        <w:t>virtualizacijsko</w:t>
      </w:r>
      <w:proofErr w:type="spellEnd"/>
      <w:r>
        <w:t xml:space="preserve"> licenco, sekundarnimi pravicami uporabe, terminalskimi serverji in drugo </w:t>
      </w:r>
    </w:p>
    <w:p w14:paraId="0D3D3FA7" w14:textId="05044E6E" w:rsidR="00A72CCE" w:rsidRDefault="00A72CCE" w:rsidP="007920BA">
      <w:pPr>
        <w:pStyle w:val="Odstavekseznama"/>
        <w:numPr>
          <w:ilvl w:val="0"/>
          <w:numId w:val="7"/>
        </w:numPr>
        <w:ind w:left="567" w:hanging="207"/>
      </w:pPr>
      <w:r>
        <w:t>Mehanizme za upravljanje licenc CAL (</w:t>
      </w:r>
      <w:r w:rsidR="008A1BC6">
        <w:rPr>
          <w:i/>
          <w:iCs/>
        </w:rPr>
        <w:t>angl</w:t>
      </w:r>
      <w:r w:rsidR="008A1BC6" w:rsidRPr="008A1BC6">
        <w:rPr>
          <w:i/>
          <w:iCs/>
        </w:rPr>
        <w:t xml:space="preserve">. </w:t>
      </w:r>
      <w:r w:rsidRPr="008A1BC6">
        <w:rPr>
          <w:i/>
          <w:iCs/>
        </w:rPr>
        <w:t xml:space="preserve">Device CAL, </w:t>
      </w:r>
      <w:proofErr w:type="spellStart"/>
      <w:r w:rsidRPr="008A1BC6">
        <w:rPr>
          <w:i/>
          <w:iCs/>
        </w:rPr>
        <w:t>User</w:t>
      </w:r>
      <w:proofErr w:type="spellEnd"/>
      <w:r w:rsidRPr="008A1BC6">
        <w:rPr>
          <w:i/>
          <w:iCs/>
        </w:rPr>
        <w:t xml:space="preserve"> CAL</w:t>
      </w:r>
      <w:r>
        <w:t>) in PVU (</w:t>
      </w:r>
      <w:r w:rsidR="008A1BC6">
        <w:rPr>
          <w:i/>
          <w:iCs/>
        </w:rPr>
        <w:t xml:space="preserve">angl. </w:t>
      </w:r>
      <w:proofErr w:type="spellStart"/>
      <w:r w:rsidRPr="008A1BC6">
        <w:rPr>
          <w:i/>
          <w:iCs/>
        </w:rPr>
        <w:t>Processor</w:t>
      </w:r>
      <w:proofErr w:type="spellEnd"/>
      <w:r w:rsidRPr="008A1BC6">
        <w:rPr>
          <w:i/>
          <w:iCs/>
        </w:rPr>
        <w:t xml:space="preserve"> </w:t>
      </w:r>
      <w:proofErr w:type="spellStart"/>
      <w:r w:rsidRPr="008A1BC6">
        <w:rPr>
          <w:i/>
          <w:iCs/>
        </w:rPr>
        <w:t>Value</w:t>
      </w:r>
      <w:proofErr w:type="spellEnd"/>
      <w:r w:rsidRPr="008A1BC6">
        <w:rPr>
          <w:i/>
          <w:iCs/>
        </w:rPr>
        <w:t xml:space="preserve"> </w:t>
      </w:r>
      <w:proofErr w:type="spellStart"/>
      <w:r w:rsidRPr="008A1BC6">
        <w:rPr>
          <w:i/>
          <w:iCs/>
        </w:rPr>
        <w:t>Unit</w:t>
      </w:r>
      <w:proofErr w:type="spellEnd"/>
      <w:r>
        <w:t xml:space="preserve">) </w:t>
      </w:r>
    </w:p>
    <w:p w14:paraId="7E55DA30" w14:textId="7DE78BF4" w:rsidR="00A72CCE" w:rsidRDefault="00A72CCE" w:rsidP="007920BA">
      <w:pPr>
        <w:pStyle w:val="Odstavekseznama"/>
        <w:numPr>
          <w:ilvl w:val="0"/>
          <w:numId w:val="7"/>
        </w:numPr>
        <w:ind w:left="567" w:hanging="207"/>
      </w:pPr>
      <w:r>
        <w:t>Upoštevanje varnostnih standardov in smernic za upravljanje licenc in programske opreme (npr. ISO/IEC 27001, GDPR):</w:t>
      </w:r>
    </w:p>
    <w:p w14:paraId="74EF89D1" w14:textId="11419621" w:rsidR="00A72CCE" w:rsidRDefault="00A72CCE" w:rsidP="007920BA">
      <w:pPr>
        <w:pStyle w:val="Odstavekseznama"/>
        <w:numPr>
          <w:ilvl w:val="1"/>
          <w:numId w:val="7"/>
        </w:numPr>
        <w:ind w:left="993" w:hanging="196"/>
      </w:pPr>
      <w:r>
        <w:t>Poravnava licenc znotraj organizacijske strukture</w:t>
      </w:r>
    </w:p>
    <w:p w14:paraId="24871ED9" w14:textId="1C29368E" w:rsidR="00A72CCE" w:rsidRDefault="00A72CCE" w:rsidP="007920BA">
      <w:pPr>
        <w:pStyle w:val="Odstavekseznama"/>
        <w:numPr>
          <w:ilvl w:val="1"/>
          <w:numId w:val="7"/>
        </w:numPr>
        <w:ind w:left="993" w:hanging="196"/>
      </w:pPr>
      <w:r>
        <w:t xml:space="preserve">Podpora za različne vrste licenciranja (po uporabnikih, PVU, </w:t>
      </w:r>
      <w:r w:rsidR="008A1BC6">
        <w:t>po jedru</w:t>
      </w:r>
      <w:r>
        <w:t xml:space="preserve">, </w:t>
      </w:r>
      <w:r w:rsidR="008A1BC6">
        <w:t>po CPU</w:t>
      </w:r>
      <w:r>
        <w:t xml:space="preserve">, </w:t>
      </w:r>
      <w:r w:rsidR="008A1BC6">
        <w:t>po namestitvi</w:t>
      </w:r>
      <w:r>
        <w:t>,…)</w:t>
      </w:r>
    </w:p>
    <w:p w14:paraId="6EB7317D" w14:textId="741EA4F4" w:rsidR="00A72CCE" w:rsidRDefault="00A72CCE" w:rsidP="007920BA">
      <w:pPr>
        <w:pStyle w:val="Odstavekseznama"/>
        <w:numPr>
          <w:ilvl w:val="1"/>
          <w:numId w:val="7"/>
        </w:numPr>
        <w:ind w:left="993" w:hanging="196"/>
      </w:pPr>
      <w:r>
        <w:t xml:space="preserve">Podpora za nadgradnje in znižanja različic v okviru licenciranja </w:t>
      </w:r>
      <w:proofErr w:type="spellStart"/>
      <w:r w:rsidRPr="00F512C9">
        <w:t>Volume</w:t>
      </w:r>
      <w:proofErr w:type="spellEnd"/>
      <w:r w:rsidRPr="00F512C9">
        <w:t xml:space="preserve"> in </w:t>
      </w:r>
      <w:proofErr w:type="spellStart"/>
      <w:r w:rsidRPr="00F512C9">
        <w:t>Licencing</w:t>
      </w:r>
      <w:proofErr w:type="spellEnd"/>
      <w:r>
        <w:t xml:space="preserve"> (npr. Microsoft EA) </w:t>
      </w:r>
    </w:p>
    <w:p w14:paraId="04F26D45" w14:textId="56AB1FF9" w:rsidR="00A72CCE" w:rsidRDefault="00A72CCE" w:rsidP="007920BA">
      <w:pPr>
        <w:pStyle w:val="Odstavekseznama"/>
        <w:numPr>
          <w:ilvl w:val="1"/>
          <w:numId w:val="7"/>
        </w:numPr>
        <w:ind w:left="993" w:hanging="196"/>
      </w:pPr>
      <w:r>
        <w:t>Zgodovina sprememb pri namestitvi in licenciranju</w:t>
      </w:r>
    </w:p>
    <w:p w14:paraId="6356900F" w14:textId="7DF66CB1" w:rsidR="00A72CCE" w:rsidRDefault="00A72CCE" w:rsidP="007920BA">
      <w:pPr>
        <w:pStyle w:val="Odstavekseznama"/>
        <w:numPr>
          <w:ilvl w:val="1"/>
          <w:numId w:val="7"/>
        </w:numPr>
        <w:ind w:left="993" w:hanging="196"/>
      </w:pPr>
      <w:r>
        <w:t>Določanje shem programske opreme</w:t>
      </w:r>
    </w:p>
    <w:p w14:paraId="0AE17ECC" w14:textId="71B4CF50" w:rsidR="00A72CCE" w:rsidRDefault="00A72CCE" w:rsidP="007920BA">
      <w:pPr>
        <w:pStyle w:val="Odstavekseznama"/>
        <w:numPr>
          <w:ilvl w:val="1"/>
          <w:numId w:val="7"/>
        </w:numPr>
        <w:ind w:left="993" w:hanging="196"/>
      </w:pPr>
      <w:r>
        <w:t>Identifikacij aplikacij in paketov na podlagi vzorce</w:t>
      </w:r>
      <w:r w:rsidR="00352069">
        <w:t>v</w:t>
      </w:r>
    </w:p>
    <w:p w14:paraId="07CA0871" w14:textId="40822A92" w:rsidR="00A72CCE" w:rsidRDefault="00A72CCE" w:rsidP="007920BA">
      <w:pPr>
        <w:pStyle w:val="Odstavekseznama"/>
        <w:numPr>
          <w:ilvl w:val="1"/>
          <w:numId w:val="7"/>
        </w:numPr>
        <w:ind w:left="993" w:hanging="196"/>
      </w:pPr>
      <w:r>
        <w:t xml:space="preserve">Samodejna identifikacija neuporabljene programske opreme </w:t>
      </w:r>
    </w:p>
    <w:p w14:paraId="6CB29098" w14:textId="5CA7FC47" w:rsidR="00A72CCE" w:rsidRDefault="00A72CCE" w:rsidP="007920BA">
      <w:pPr>
        <w:pStyle w:val="Odstavekseznama"/>
        <w:numPr>
          <w:ilvl w:val="1"/>
          <w:numId w:val="7"/>
        </w:numPr>
        <w:ind w:left="993" w:hanging="196"/>
      </w:pPr>
      <w:r>
        <w:t xml:space="preserve">Analiza stopnje uporabe programske opreme </w:t>
      </w:r>
    </w:p>
    <w:p w14:paraId="1962043E" w14:textId="33861672" w:rsidR="00A72CCE" w:rsidRDefault="00A72CCE" w:rsidP="007920BA">
      <w:pPr>
        <w:pStyle w:val="Odstavekseznama"/>
        <w:numPr>
          <w:ilvl w:val="1"/>
          <w:numId w:val="7"/>
        </w:numPr>
        <w:ind w:left="993" w:hanging="196"/>
      </w:pPr>
      <w:r>
        <w:t>Dodeljevanje licenc računalnikom</w:t>
      </w:r>
    </w:p>
    <w:p w14:paraId="60497D16" w14:textId="3A17E769" w:rsidR="00A72CCE" w:rsidRDefault="00A72CCE" w:rsidP="007920BA">
      <w:pPr>
        <w:pStyle w:val="Odstavekseznama"/>
        <w:numPr>
          <w:ilvl w:val="1"/>
          <w:numId w:val="7"/>
        </w:numPr>
        <w:ind w:left="993" w:hanging="196"/>
      </w:pPr>
      <w:r>
        <w:t>Analiza uporabe licen</w:t>
      </w:r>
      <w:r w:rsidR="00352069">
        <w:t>c</w:t>
      </w:r>
      <w:r>
        <w:t xml:space="preserve"> </w:t>
      </w:r>
    </w:p>
    <w:p w14:paraId="7E50A887" w14:textId="4215725F" w:rsidR="00A72CCE" w:rsidRDefault="00A72CCE" w:rsidP="007920BA">
      <w:pPr>
        <w:pStyle w:val="Odstavekseznama"/>
        <w:numPr>
          <w:ilvl w:val="1"/>
          <w:numId w:val="7"/>
        </w:numPr>
        <w:ind w:left="993" w:hanging="196"/>
      </w:pPr>
      <w:r>
        <w:t>Analiza licenc in poravnava v virtualnih okolij</w:t>
      </w:r>
    </w:p>
    <w:p w14:paraId="775E46B0" w14:textId="77777777" w:rsidR="00A72CCE" w:rsidRDefault="00A72CCE" w:rsidP="007920BA">
      <w:pPr>
        <w:pStyle w:val="Odstavekseznama"/>
        <w:numPr>
          <w:ilvl w:val="1"/>
          <w:numId w:val="7"/>
        </w:numPr>
        <w:ind w:left="993" w:hanging="196"/>
      </w:pPr>
      <w:r>
        <w:t xml:space="preserve">Upravljanje licenc in podpornih pogodb in </w:t>
      </w:r>
    </w:p>
    <w:p w14:paraId="76CAD3AE" w14:textId="4BD18E70" w:rsidR="00A72CCE" w:rsidRDefault="00A72CCE" w:rsidP="007920BA">
      <w:pPr>
        <w:pStyle w:val="Odstavekseznama"/>
        <w:numPr>
          <w:ilvl w:val="1"/>
          <w:numId w:val="7"/>
        </w:numPr>
        <w:spacing w:after="0"/>
        <w:ind w:left="993" w:hanging="196"/>
      </w:pPr>
      <w:r>
        <w:t>Podpora za samodejno označevanje aplikacije, primerne za odstranitev</w:t>
      </w:r>
    </w:p>
    <w:p w14:paraId="5AC4EC38" w14:textId="4152360E" w:rsidR="00A72CCE" w:rsidRDefault="00A72CCE" w:rsidP="007920BA">
      <w:pPr>
        <w:pStyle w:val="Odstavekseznama"/>
        <w:numPr>
          <w:ilvl w:val="0"/>
          <w:numId w:val="7"/>
        </w:numPr>
        <w:ind w:left="567" w:hanging="207"/>
      </w:pPr>
      <w:r>
        <w:t>Možnost priprave izpisov po meri, s podporo za avtomatizirano pošiljanje izpisov po urniku naročnika preko elektronske pošte (z integracijo Exchange strežnika) v vsaj treh formatih od naštetih: PDF, XML,  CSV, XLSX, RTF</w:t>
      </w:r>
    </w:p>
    <w:p w14:paraId="4FA713F5" w14:textId="09F088FC" w:rsidR="00A72CCE" w:rsidRDefault="00A72CCE" w:rsidP="007920BA">
      <w:pPr>
        <w:pStyle w:val="Odstavekseznama"/>
        <w:numPr>
          <w:ilvl w:val="0"/>
          <w:numId w:val="7"/>
        </w:numPr>
        <w:ind w:left="567" w:hanging="207"/>
      </w:pPr>
      <w:r>
        <w:t xml:space="preserve">Možnost oblikovanja lastnih </w:t>
      </w:r>
      <w:proofErr w:type="spellStart"/>
      <w:r>
        <w:t>prednastavljenih</w:t>
      </w:r>
      <w:proofErr w:type="spellEnd"/>
      <w:r>
        <w:t xml:space="preserve"> </w:t>
      </w:r>
      <w:proofErr w:type="spellStart"/>
      <w:r>
        <w:t>konfiguracijskih</w:t>
      </w:r>
      <w:proofErr w:type="spellEnd"/>
      <w:r>
        <w:t xml:space="preserve"> profilov tako, da samodejne posodobitve baze profilov ne vplivajo na njihove nastavitve</w:t>
      </w:r>
    </w:p>
    <w:p w14:paraId="030DB2DD" w14:textId="361F0385" w:rsidR="00A72CCE" w:rsidRDefault="00A72CCE" w:rsidP="007920BA">
      <w:pPr>
        <w:pStyle w:val="Odstavekseznama"/>
        <w:numPr>
          <w:ilvl w:val="0"/>
          <w:numId w:val="7"/>
        </w:numPr>
        <w:ind w:left="567" w:hanging="207"/>
      </w:pPr>
      <w:r>
        <w:t xml:space="preserve">Prepoznavo nameščene programske opreme minimalno naslednjih proizvajalcev – Oracle, Microsoft, HCL, IBM, </w:t>
      </w:r>
      <w:proofErr w:type="spellStart"/>
      <w:r>
        <w:t>RedHat</w:t>
      </w:r>
      <w:proofErr w:type="spellEnd"/>
      <w:r>
        <w:t xml:space="preserve"> in </w:t>
      </w:r>
      <w:proofErr w:type="spellStart"/>
      <w:r>
        <w:t>VMware</w:t>
      </w:r>
      <w:proofErr w:type="spellEnd"/>
      <w:r>
        <w:t>, preko lastnih agentov, ki morajo biti podprti najmanj na naslednjih operacijskih sistemih:</w:t>
      </w:r>
    </w:p>
    <w:p w14:paraId="1DC66FA4" w14:textId="77777777" w:rsidR="00A72CCE" w:rsidRDefault="00A72CCE" w:rsidP="007920BA">
      <w:pPr>
        <w:pStyle w:val="Odstavekseznama"/>
        <w:numPr>
          <w:ilvl w:val="1"/>
          <w:numId w:val="7"/>
        </w:numPr>
        <w:ind w:left="993" w:hanging="196"/>
      </w:pPr>
      <w:r>
        <w:t>Windows Server 2008 R2 x64, 2012, 2012 R2, 2012 R2 SP1, 2016, 2019</w:t>
      </w:r>
    </w:p>
    <w:p w14:paraId="60B5B0D5" w14:textId="77777777" w:rsidR="00A72CCE" w:rsidRDefault="00A72CCE" w:rsidP="007920BA">
      <w:pPr>
        <w:pStyle w:val="Odstavekseznama"/>
        <w:numPr>
          <w:ilvl w:val="1"/>
          <w:numId w:val="7"/>
        </w:numPr>
        <w:ind w:left="993" w:hanging="196"/>
      </w:pPr>
      <w:r>
        <w:t>Windows Server Standard (</w:t>
      </w:r>
      <w:proofErr w:type="spellStart"/>
      <w:r>
        <w:t>previously</w:t>
      </w:r>
      <w:proofErr w:type="spellEnd"/>
      <w:r>
        <w:t xml:space="preserve"> </w:t>
      </w:r>
      <w:proofErr w:type="spellStart"/>
      <w:r>
        <w:t>known</w:t>
      </w:r>
      <w:proofErr w:type="spellEnd"/>
      <w:r>
        <w:t xml:space="preserve"> as Windows Server </w:t>
      </w:r>
      <w:proofErr w:type="spellStart"/>
      <w:r>
        <w:t>Core</w:t>
      </w:r>
      <w:proofErr w:type="spellEnd"/>
      <w:r>
        <w:t xml:space="preserve">) 2016, 2019 </w:t>
      </w:r>
    </w:p>
    <w:p w14:paraId="354DB572" w14:textId="77777777" w:rsidR="00A72CCE" w:rsidRDefault="00A72CCE" w:rsidP="007920BA">
      <w:pPr>
        <w:pStyle w:val="Odstavekseznama"/>
        <w:numPr>
          <w:ilvl w:val="1"/>
          <w:numId w:val="7"/>
        </w:numPr>
        <w:ind w:left="993" w:hanging="196"/>
      </w:pPr>
      <w:r>
        <w:t>Windows 8 x64, 10 x64, 11 x64</w:t>
      </w:r>
    </w:p>
    <w:p w14:paraId="013696A2" w14:textId="77777777" w:rsidR="00A72CCE" w:rsidRDefault="00A72CCE" w:rsidP="007920BA">
      <w:pPr>
        <w:pStyle w:val="Odstavekseznama"/>
        <w:numPr>
          <w:ilvl w:val="1"/>
          <w:numId w:val="7"/>
        </w:numPr>
        <w:ind w:left="993" w:hanging="196"/>
      </w:pPr>
      <w:r>
        <w:t>Windows 8, 10, 11</w:t>
      </w:r>
    </w:p>
    <w:p w14:paraId="263D6B84" w14:textId="77777777" w:rsidR="00A72CCE" w:rsidRDefault="00A72CCE" w:rsidP="007920BA">
      <w:pPr>
        <w:pStyle w:val="Odstavekseznama"/>
        <w:numPr>
          <w:ilvl w:val="1"/>
          <w:numId w:val="7"/>
        </w:numPr>
        <w:ind w:left="993" w:hanging="196"/>
      </w:pPr>
      <w:proofErr w:type="spellStart"/>
      <w:r>
        <w:t>CentOS</w:t>
      </w:r>
      <w:proofErr w:type="spellEnd"/>
      <w:r>
        <w:t xml:space="preserve"> (x86, 32-bit </w:t>
      </w:r>
      <w:proofErr w:type="spellStart"/>
      <w:r>
        <w:t>and</w:t>
      </w:r>
      <w:proofErr w:type="spellEnd"/>
      <w:r>
        <w:t xml:space="preserve"> 64-bit): 6-7.5; (x86 64-bit </w:t>
      </w:r>
      <w:proofErr w:type="spellStart"/>
      <w:r>
        <w:t>only</w:t>
      </w:r>
      <w:proofErr w:type="spellEnd"/>
      <w:r>
        <w:t>): 7.6-7.8 (</w:t>
      </w:r>
      <w:proofErr w:type="spellStart"/>
      <w:r>
        <w:t>lower</w:t>
      </w:r>
      <w:proofErr w:type="spellEnd"/>
      <w:r>
        <w:t xml:space="preserve"> </w:t>
      </w:r>
      <w:proofErr w:type="spellStart"/>
      <w:r>
        <w:t>versions</w:t>
      </w:r>
      <w:proofErr w:type="spellEnd"/>
      <w:r>
        <w:t>); 8.0-8.2 (</w:t>
      </w:r>
      <w:proofErr w:type="spellStart"/>
      <w:r>
        <w:t>higher</w:t>
      </w:r>
      <w:proofErr w:type="spellEnd"/>
      <w:r>
        <w:t xml:space="preserve"> </w:t>
      </w:r>
      <w:proofErr w:type="spellStart"/>
      <w:r>
        <w:t>versions</w:t>
      </w:r>
      <w:proofErr w:type="spellEnd"/>
      <w:r>
        <w:t xml:space="preserve">) </w:t>
      </w:r>
    </w:p>
    <w:p w14:paraId="1D52764E" w14:textId="77777777" w:rsidR="00A72CCE" w:rsidRDefault="00A72CCE" w:rsidP="007920BA">
      <w:pPr>
        <w:pStyle w:val="Odstavekseznama"/>
        <w:numPr>
          <w:ilvl w:val="1"/>
          <w:numId w:val="7"/>
        </w:numPr>
        <w:ind w:left="993" w:hanging="196"/>
      </w:pPr>
      <w:proofErr w:type="spellStart"/>
      <w:r>
        <w:t>Debian</w:t>
      </w:r>
      <w:proofErr w:type="spellEnd"/>
      <w:r>
        <w:t xml:space="preserve"> Linux 7–10.2 (x86, 64-bit), 10.3 (x86 64-bit </w:t>
      </w:r>
      <w:proofErr w:type="spellStart"/>
      <w:r>
        <w:t>only</w:t>
      </w:r>
      <w:proofErr w:type="spellEnd"/>
      <w:r>
        <w:t xml:space="preserve">), 10.4-10.6 (x86 32-bit </w:t>
      </w:r>
      <w:proofErr w:type="spellStart"/>
      <w:r>
        <w:t>an</w:t>
      </w:r>
      <w:proofErr w:type="spellEnd"/>
      <w:r>
        <w:t xml:space="preserve"> 64-bit)</w:t>
      </w:r>
    </w:p>
    <w:p w14:paraId="7F915B06" w14:textId="77777777" w:rsidR="00A72CCE" w:rsidRDefault="00A72CCE" w:rsidP="007920BA">
      <w:pPr>
        <w:pStyle w:val="Odstavekseznama"/>
        <w:numPr>
          <w:ilvl w:val="1"/>
          <w:numId w:val="7"/>
        </w:numPr>
        <w:ind w:left="993" w:hanging="196"/>
      </w:pPr>
      <w:proofErr w:type="spellStart"/>
      <w:r>
        <w:t>Fedora</w:t>
      </w:r>
      <w:proofErr w:type="spellEnd"/>
      <w:r>
        <w:t xml:space="preserve"> Linux 25-30 (x86, 64-bit); 27-32 (x86 64-bit </w:t>
      </w:r>
      <w:proofErr w:type="spellStart"/>
      <w:r>
        <w:t>only</w:t>
      </w:r>
      <w:proofErr w:type="spellEnd"/>
      <w:r>
        <w:t xml:space="preserve">) </w:t>
      </w:r>
    </w:p>
    <w:p w14:paraId="065DDEB8" w14:textId="77777777" w:rsidR="00A72CCE" w:rsidRDefault="00A72CCE" w:rsidP="007920BA">
      <w:pPr>
        <w:pStyle w:val="Odstavekseznama"/>
        <w:numPr>
          <w:ilvl w:val="1"/>
          <w:numId w:val="7"/>
        </w:numPr>
        <w:ind w:left="993" w:hanging="196"/>
      </w:pPr>
      <w:proofErr w:type="spellStart"/>
      <w:r>
        <w:t>macOS</w:t>
      </w:r>
      <w:proofErr w:type="spellEnd"/>
      <w:r>
        <w:t xml:space="preserve"> 10.6–11 </w:t>
      </w:r>
    </w:p>
    <w:p w14:paraId="5A35F981" w14:textId="77777777" w:rsidR="00A72CCE" w:rsidRDefault="00A72CCE" w:rsidP="007920BA">
      <w:pPr>
        <w:pStyle w:val="Odstavekseznama"/>
        <w:numPr>
          <w:ilvl w:val="1"/>
          <w:numId w:val="7"/>
        </w:numPr>
        <w:ind w:left="993" w:hanging="196"/>
      </w:pPr>
      <w:r>
        <w:t xml:space="preserve">Oracle Linux 4.5–6.10 (x86, 64-bit); 7.0-8.2 (x86 64-bit </w:t>
      </w:r>
      <w:proofErr w:type="spellStart"/>
      <w:r>
        <w:t>only</w:t>
      </w:r>
      <w:proofErr w:type="spellEnd"/>
      <w:r>
        <w:t xml:space="preserve">) </w:t>
      </w:r>
    </w:p>
    <w:p w14:paraId="63B1C0B3" w14:textId="77777777" w:rsidR="00A72CCE" w:rsidRDefault="00A72CCE" w:rsidP="007920BA">
      <w:pPr>
        <w:pStyle w:val="Odstavekseznama"/>
        <w:numPr>
          <w:ilvl w:val="1"/>
          <w:numId w:val="7"/>
        </w:numPr>
        <w:ind w:left="993" w:hanging="196"/>
      </w:pPr>
      <w:r>
        <w:t xml:space="preserve">Red </w:t>
      </w:r>
      <w:proofErr w:type="spellStart"/>
      <w:r>
        <w:t>Hat</w:t>
      </w:r>
      <w:proofErr w:type="spellEnd"/>
      <w:r>
        <w:t xml:space="preserve"> </w:t>
      </w:r>
      <w:proofErr w:type="spellStart"/>
      <w:r>
        <w:t>Enterprise</w:t>
      </w:r>
      <w:proofErr w:type="spellEnd"/>
      <w:r>
        <w:t xml:space="preserve"> Linux (RHEL) (x86, 32-bit </w:t>
      </w:r>
      <w:proofErr w:type="spellStart"/>
      <w:r>
        <w:t>and</w:t>
      </w:r>
      <w:proofErr w:type="spellEnd"/>
      <w:r>
        <w:t xml:space="preserve"> 64-bit) 5.0–6.10; (x86 64-bit </w:t>
      </w:r>
      <w:proofErr w:type="spellStart"/>
      <w:r>
        <w:t>only</w:t>
      </w:r>
      <w:proofErr w:type="spellEnd"/>
      <w:r>
        <w:t>) 7.0-7.8 (</w:t>
      </w:r>
      <w:proofErr w:type="spellStart"/>
      <w:r>
        <w:t>lower</w:t>
      </w:r>
      <w:proofErr w:type="spellEnd"/>
      <w:r>
        <w:t xml:space="preserve"> </w:t>
      </w:r>
      <w:proofErr w:type="spellStart"/>
      <w:r>
        <w:t>versions</w:t>
      </w:r>
      <w:proofErr w:type="spellEnd"/>
      <w:r>
        <w:t>); 8.0-8.2 (</w:t>
      </w:r>
      <w:proofErr w:type="spellStart"/>
      <w:r>
        <w:t>higher</w:t>
      </w:r>
      <w:proofErr w:type="spellEnd"/>
      <w:r>
        <w:t xml:space="preserve"> </w:t>
      </w:r>
      <w:proofErr w:type="spellStart"/>
      <w:r>
        <w:t>versions</w:t>
      </w:r>
      <w:proofErr w:type="spellEnd"/>
      <w:r>
        <w:t xml:space="preserve">) </w:t>
      </w:r>
    </w:p>
    <w:p w14:paraId="353A7004" w14:textId="77777777" w:rsidR="00A72CCE" w:rsidRDefault="00A72CCE" w:rsidP="007920BA">
      <w:pPr>
        <w:pStyle w:val="Odstavekseznama"/>
        <w:numPr>
          <w:ilvl w:val="1"/>
          <w:numId w:val="7"/>
        </w:numPr>
        <w:ind w:left="993" w:hanging="196"/>
      </w:pPr>
      <w:proofErr w:type="spellStart"/>
      <w:r>
        <w:t>Photon</w:t>
      </w:r>
      <w:proofErr w:type="spellEnd"/>
      <w:r>
        <w:t xml:space="preserve"> OS 3.0 </w:t>
      </w:r>
    </w:p>
    <w:p w14:paraId="1DE80CE4" w14:textId="77777777" w:rsidR="00A72CCE" w:rsidRDefault="00A72CCE" w:rsidP="007920BA">
      <w:pPr>
        <w:pStyle w:val="Odstavekseznama"/>
        <w:numPr>
          <w:ilvl w:val="1"/>
          <w:numId w:val="7"/>
        </w:numPr>
        <w:ind w:left="993" w:hanging="196"/>
      </w:pPr>
      <w:r>
        <w:lastRenderedPageBreak/>
        <w:t xml:space="preserve">Red </w:t>
      </w:r>
      <w:proofErr w:type="spellStart"/>
      <w:r>
        <w:t>Hat</w:t>
      </w:r>
      <w:proofErr w:type="spellEnd"/>
      <w:r>
        <w:t xml:space="preserve"> Linux 8–9 (x86 </w:t>
      </w:r>
      <w:proofErr w:type="spellStart"/>
      <w:r>
        <w:t>only</w:t>
      </w:r>
      <w:proofErr w:type="spellEnd"/>
      <w:r>
        <w:t xml:space="preserve">) </w:t>
      </w:r>
    </w:p>
    <w:p w14:paraId="6A434C96" w14:textId="77777777" w:rsidR="00A72CCE" w:rsidRDefault="00A72CCE" w:rsidP="007920BA">
      <w:pPr>
        <w:pStyle w:val="Odstavekseznama"/>
        <w:numPr>
          <w:ilvl w:val="1"/>
          <w:numId w:val="7"/>
        </w:numPr>
        <w:ind w:left="993" w:hanging="196"/>
      </w:pPr>
      <w:proofErr w:type="spellStart"/>
      <w:r>
        <w:t>SuSE</w:t>
      </w:r>
      <w:proofErr w:type="spellEnd"/>
      <w:r>
        <w:t xml:space="preserve"> Linux </w:t>
      </w:r>
      <w:proofErr w:type="spellStart"/>
      <w:r>
        <w:t>Enterprise</w:t>
      </w:r>
      <w:proofErr w:type="spellEnd"/>
      <w:r>
        <w:t xml:space="preserve"> Server 11 (x86, 32-bit </w:t>
      </w:r>
      <w:proofErr w:type="spellStart"/>
      <w:r>
        <w:t>and</w:t>
      </w:r>
      <w:proofErr w:type="spellEnd"/>
      <w:r>
        <w:t xml:space="preserve"> 64-bit); 12 SP3, 12 SP4, 12 SP5, 15, 15 SP1, 15.2 (x86 64-bit </w:t>
      </w:r>
      <w:proofErr w:type="spellStart"/>
      <w:r>
        <w:t>only</w:t>
      </w:r>
      <w:proofErr w:type="spellEnd"/>
      <w:r>
        <w:t xml:space="preserve">) </w:t>
      </w:r>
    </w:p>
    <w:p w14:paraId="32DDF474" w14:textId="6BC3F37A" w:rsidR="00A72CCE" w:rsidRDefault="00A72CCE" w:rsidP="007920BA">
      <w:pPr>
        <w:pStyle w:val="Odstavekseznama"/>
        <w:numPr>
          <w:ilvl w:val="1"/>
          <w:numId w:val="7"/>
        </w:numPr>
        <w:spacing w:after="0"/>
        <w:ind w:left="993" w:hanging="196"/>
      </w:pPr>
      <w:proofErr w:type="spellStart"/>
      <w:r>
        <w:t>Ubuntu</w:t>
      </w:r>
      <w:proofErr w:type="spellEnd"/>
      <w:r>
        <w:t xml:space="preserve"> 12–17.04 (x86, 32-bit </w:t>
      </w:r>
      <w:proofErr w:type="spellStart"/>
      <w:r>
        <w:t>and</w:t>
      </w:r>
      <w:proofErr w:type="spellEnd"/>
      <w:r>
        <w:t xml:space="preserve"> 64-bit); 17.10-20.04 (x86 64-bit </w:t>
      </w:r>
      <w:proofErr w:type="spellStart"/>
      <w:r>
        <w:t>only</w:t>
      </w:r>
      <w:proofErr w:type="spellEnd"/>
      <w:r>
        <w:t>)</w:t>
      </w:r>
    </w:p>
    <w:p w14:paraId="76BE1B14" w14:textId="5760778B" w:rsidR="00A72CCE" w:rsidRDefault="00A72CCE" w:rsidP="007920BA">
      <w:pPr>
        <w:pStyle w:val="Odstavekseznama"/>
        <w:numPr>
          <w:ilvl w:val="0"/>
          <w:numId w:val="7"/>
        </w:numPr>
        <w:ind w:left="567" w:hanging="207"/>
      </w:pPr>
      <w:r>
        <w:t xml:space="preserve">Mehanizem za sledenje programski opremi Office 365 in </w:t>
      </w:r>
      <w:proofErr w:type="spellStart"/>
      <w:r>
        <w:t>Azure</w:t>
      </w:r>
      <w:proofErr w:type="spellEnd"/>
    </w:p>
    <w:p w14:paraId="0DD3E7D6" w14:textId="2AD702D0" w:rsidR="00A72CCE" w:rsidRDefault="00A72CCE" w:rsidP="007920BA">
      <w:pPr>
        <w:pStyle w:val="Odstavekseznama"/>
        <w:numPr>
          <w:ilvl w:val="0"/>
          <w:numId w:val="7"/>
        </w:numPr>
        <w:ind w:left="567" w:hanging="207"/>
      </w:pPr>
      <w:r>
        <w:t xml:space="preserve">Mehanizem za sledenje programski opremi na </w:t>
      </w:r>
      <w:proofErr w:type="spellStart"/>
      <w:r>
        <w:t>virtualizirani</w:t>
      </w:r>
      <w:proofErr w:type="spellEnd"/>
      <w:r>
        <w:t xml:space="preserve"> in fizični strojni opremi, kot so delovne postaje, strežniki, terminalski strežniki, Microsoft VMM/</w:t>
      </w:r>
      <w:proofErr w:type="spellStart"/>
      <w:r>
        <w:t>Hyper</w:t>
      </w:r>
      <w:proofErr w:type="spellEnd"/>
      <w:r>
        <w:t xml:space="preserve">-V, </w:t>
      </w:r>
      <w:proofErr w:type="spellStart"/>
      <w:r>
        <w:t>VMware</w:t>
      </w:r>
      <w:proofErr w:type="spellEnd"/>
      <w:r>
        <w:t xml:space="preserve">, </w:t>
      </w:r>
      <w:proofErr w:type="spellStart"/>
      <w:r>
        <w:t>vSphere</w:t>
      </w:r>
      <w:proofErr w:type="spellEnd"/>
      <w:r>
        <w:t xml:space="preserve">, Microsoft </w:t>
      </w:r>
      <w:proofErr w:type="spellStart"/>
      <w:r>
        <w:t>Cloud</w:t>
      </w:r>
      <w:proofErr w:type="spellEnd"/>
      <w:r>
        <w:t xml:space="preserve">, Microsoft </w:t>
      </w:r>
      <w:proofErr w:type="spellStart"/>
      <w:r>
        <w:t>App</w:t>
      </w:r>
      <w:proofErr w:type="spellEnd"/>
      <w:r>
        <w:t xml:space="preserve">-V, </w:t>
      </w:r>
      <w:proofErr w:type="spellStart"/>
      <w:r>
        <w:t>ThinApp</w:t>
      </w:r>
      <w:proofErr w:type="spellEnd"/>
    </w:p>
    <w:p w14:paraId="3EC705ED" w14:textId="1593ADF2" w:rsidR="008A1BC6" w:rsidRDefault="00A72CCE" w:rsidP="007920BA">
      <w:pPr>
        <w:pStyle w:val="Odstavekseznama"/>
        <w:numPr>
          <w:ilvl w:val="0"/>
          <w:numId w:val="7"/>
        </w:numPr>
        <w:ind w:left="567" w:hanging="207"/>
      </w:pPr>
      <w:r>
        <w:t>Funkcionalnost opozarjanja, ko se pogodba ali naročnina približuje izteku, z možnostjo ustvarjanja lastnih opozoril</w:t>
      </w:r>
    </w:p>
    <w:p w14:paraId="1571A249" w14:textId="5D84E239" w:rsidR="00A72CCE" w:rsidRDefault="00A72CCE" w:rsidP="007920BA">
      <w:pPr>
        <w:pStyle w:val="Odstavekseznama"/>
        <w:numPr>
          <w:ilvl w:val="0"/>
          <w:numId w:val="7"/>
        </w:numPr>
        <w:ind w:left="567" w:hanging="207"/>
      </w:pPr>
      <w:r>
        <w:t>Mehanizmi za prilagoditev licenčnih metrik za določeno aplikacijo v primeru poslovnih sprememb ali sprememb licenčnih politik. Možna obravnava primerov sekundarnih pravic uporabe pri licenciranju Microsofta (npr. pasivna uporaba strežnika)</w:t>
      </w:r>
    </w:p>
    <w:p w14:paraId="436B7E12" w14:textId="4DE77F38" w:rsidR="00A72CCE" w:rsidRDefault="00A72CCE" w:rsidP="007920BA">
      <w:pPr>
        <w:pStyle w:val="Odstavekseznama"/>
        <w:numPr>
          <w:ilvl w:val="0"/>
          <w:numId w:val="7"/>
        </w:numPr>
        <w:ind w:left="567" w:hanging="207"/>
      </w:pPr>
      <w:r>
        <w:t>Pravila, ki preprečujejo podvajanje inventariziranih naprav v primeru spremembe IP naslova, spremembe imena gostitelja ali spremembe MAC naslova omrežne kartice</w:t>
      </w:r>
    </w:p>
    <w:p w14:paraId="0DD0512F" w14:textId="6FF1FDCF" w:rsidR="00A72CCE" w:rsidRDefault="00A72CCE" w:rsidP="007920BA">
      <w:pPr>
        <w:pStyle w:val="Odstavekseznama"/>
        <w:numPr>
          <w:ilvl w:val="0"/>
          <w:numId w:val="7"/>
        </w:numPr>
        <w:ind w:left="567" w:hanging="207"/>
      </w:pPr>
      <w:r>
        <w:t>Izvajalec mora zagotoviti, da rešitev omogoča varnostne kopije celotnega sistema</w:t>
      </w:r>
      <w:r w:rsidR="00352069">
        <w:t xml:space="preserve"> informacijske rešitve</w:t>
      </w:r>
      <w:r>
        <w:t>, vključno z bazo podatkov, konfiguracijami in shranjeno licenčno dokumentacijo. Vse varnostne kopije se izvajajo in hranijo v on-premise okolju naročnika, v skladu z naročnikovimi varnostnimi politikami. Izvaja se najmanj eno polno varnostno kopiranje dnevno (RPO ≤ 24 h), obnova sistema mora biti izvedena v največ 24 urah od začetka postopka obnove (RTO ≤ 24 h). Varnostne kopije se hranijo najmanj 30 dni, pri čemer mora biti zagotovljena redundanca skladno s pravilom 3:2:1 ter zaščita vseh kopij z industrijskim standardom šifriranja med prenosom in shranjevanjem</w:t>
      </w:r>
    </w:p>
    <w:p w14:paraId="0BC726FC" w14:textId="31A2E629" w:rsidR="00A72CCE" w:rsidRDefault="00A72CCE" w:rsidP="007920BA">
      <w:pPr>
        <w:pStyle w:val="Odstavekseznama"/>
        <w:numPr>
          <w:ilvl w:val="0"/>
          <w:numId w:val="7"/>
        </w:numPr>
        <w:ind w:left="567" w:hanging="207"/>
      </w:pPr>
      <w:r>
        <w:t>Možnost uvedbe lastnih licenčnih metrik</w:t>
      </w:r>
    </w:p>
    <w:p w14:paraId="722F39C8" w14:textId="51648564" w:rsidR="00A72CCE" w:rsidRDefault="00A72CCE" w:rsidP="007920BA">
      <w:pPr>
        <w:pStyle w:val="Odstavekseznama"/>
        <w:numPr>
          <w:ilvl w:val="0"/>
          <w:numId w:val="7"/>
        </w:numPr>
        <w:ind w:left="567" w:hanging="207"/>
      </w:pPr>
      <w:r>
        <w:t xml:space="preserve">Možnost masovnega uvoza podatkov o nakupih Oracle programske opreme (tudi iz Oracle </w:t>
      </w:r>
      <w:proofErr w:type="spellStart"/>
      <w:r>
        <w:t>procurement</w:t>
      </w:r>
      <w:proofErr w:type="spellEnd"/>
      <w:r>
        <w:t xml:space="preserve"> </w:t>
      </w:r>
      <w:proofErr w:type="spellStart"/>
      <w:r>
        <w:t>cloud</w:t>
      </w:r>
      <w:proofErr w:type="spellEnd"/>
      <w:r>
        <w:t>), bodisi preko avtomatiziranih procesov bodisi preko ročnega uvoza</w:t>
      </w:r>
    </w:p>
    <w:p w14:paraId="18C89C41" w14:textId="185E26A5" w:rsidR="00A72CCE" w:rsidRDefault="00A72CCE" w:rsidP="007920BA">
      <w:pPr>
        <w:pStyle w:val="Odstavekseznama"/>
        <w:numPr>
          <w:ilvl w:val="0"/>
          <w:numId w:val="7"/>
        </w:numPr>
        <w:ind w:left="567" w:hanging="207"/>
      </w:pPr>
      <w:r>
        <w:t xml:space="preserve">Možnost deljenja podatkov, zbranih med inventarizacijo, z drugimi sistemi (npr. AD, MECM/SCCM, </w:t>
      </w:r>
      <w:proofErr w:type="spellStart"/>
      <w:r>
        <w:t>Maximo</w:t>
      </w:r>
      <w:proofErr w:type="spellEnd"/>
      <w:r>
        <w:t>)</w:t>
      </w:r>
    </w:p>
    <w:p w14:paraId="72CBE3C1" w14:textId="2F32E140" w:rsidR="00A72CCE" w:rsidRDefault="00A72CCE" w:rsidP="007920BA">
      <w:pPr>
        <w:pStyle w:val="Odstavekseznama"/>
        <w:numPr>
          <w:ilvl w:val="0"/>
          <w:numId w:val="7"/>
        </w:numPr>
        <w:ind w:left="567" w:hanging="207"/>
      </w:pPr>
      <w:r>
        <w:t xml:space="preserve">Integracijo z orodji in programsko opremo, kot so:  </w:t>
      </w:r>
    </w:p>
    <w:p w14:paraId="2BDB955E" w14:textId="77777777" w:rsidR="00A72CCE" w:rsidRDefault="00A72CCE" w:rsidP="007920BA">
      <w:pPr>
        <w:pStyle w:val="Odstavekseznama"/>
        <w:numPr>
          <w:ilvl w:val="1"/>
          <w:numId w:val="7"/>
        </w:numPr>
        <w:ind w:left="993" w:hanging="196"/>
      </w:pPr>
      <w:r>
        <w:t xml:space="preserve">Microsoft aktivni imenik za podporo </w:t>
      </w:r>
      <w:proofErr w:type="spellStart"/>
      <w:r>
        <w:t>avtentikacije</w:t>
      </w:r>
      <w:proofErr w:type="spellEnd"/>
      <w:r>
        <w:t xml:space="preserve"> uporabnikov,  </w:t>
      </w:r>
    </w:p>
    <w:p w14:paraId="21FE14A9" w14:textId="77777777" w:rsidR="00A72CCE" w:rsidRDefault="00A72CCE" w:rsidP="007920BA">
      <w:pPr>
        <w:pStyle w:val="Odstavekseznama"/>
        <w:numPr>
          <w:ilvl w:val="1"/>
          <w:numId w:val="7"/>
        </w:numPr>
        <w:ind w:left="993" w:hanging="196"/>
      </w:pPr>
      <w:r>
        <w:t xml:space="preserve">inventarno orodje ILMT, proizvajalca programske opreme IBM,  </w:t>
      </w:r>
    </w:p>
    <w:p w14:paraId="2B6B653F" w14:textId="77777777" w:rsidR="00A72CCE" w:rsidRDefault="00A72CCE" w:rsidP="007920BA">
      <w:pPr>
        <w:pStyle w:val="Odstavekseznama"/>
        <w:numPr>
          <w:ilvl w:val="1"/>
          <w:numId w:val="7"/>
        </w:numPr>
        <w:ind w:left="993" w:hanging="196"/>
      </w:pPr>
      <w:r>
        <w:t xml:space="preserve">inventarno orodje </w:t>
      </w:r>
      <w:proofErr w:type="spellStart"/>
      <w:r>
        <w:t>vCenter</w:t>
      </w:r>
      <w:proofErr w:type="spellEnd"/>
      <w:r>
        <w:t xml:space="preserve">, proizvajalca programske opreme </w:t>
      </w:r>
      <w:proofErr w:type="spellStart"/>
      <w:r>
        <w:t>VMware</w:t>
      </w:r>
      <w:proofErr w:type="spellEnd"/>
      <w:r>
        <w:t xml:space="preserve">,  </w:t>
      </w:r>
    </w:p>
    <w:p w14:paraId="5217F129" w14:textId="77777777" w:rsidR="00A72CCE" w:rsidRDefault="00A72CCE" w:rsidP="007920BA">
      <w:pPr>
        <w:pStyle w:val="Odstavekseznama"/>
        <w:numPr>
          <w:ilvl w:val="1"/>
          <w:numId w:val="7"/>
        </w:numPr>
        <w:spacing w:after="0"/>
        <w:ind w:left="993" w:hanging="196"/>
      </w:pPr>
      <w:r>
        <w:t xml:space="preserve">orodje SCCM/MECM, </w:t>
      </w:r>
      <w:proofErr w:type="spellStart"/>
      <w:r>
        <w:t>Intune</w:t>
      </w:r>
      <w:proofErr w:type="spellEnd"/>
      <w:r>
        <w:t xml:space="preserve"> proizvajalca programske opreme Microsoft.  </w:t>
      </w:r>
    </w:p>
    <w:p w14:paraId="5981F52E" w14:textId="6EFD4F32" w:rsidR="00A72CCE" w:rsidRDefault="00A72CCE" w:rsidP="007920BA">
      <w:pPr>
        <w:pStyle w:val="Odstavekseznama"/>
        <w:numPr>
          <w:ilvl w:val="0"/>
          <w:numId w:val="7"/>
        </w:numPr>
        <w:ind w:left="567" w:hanging="207"/>
      </w:pPr>
      <w:r>
        <w:t>Delovanje v navideznem (virtualnem) okolju naročnika (</w:t>
      </w:r>
      <w:proofErr w:type="spellStart"/>
      <w:r>
        <w:t>VMware</w:t>
      </w:r>
      <w:proofErr w:type="spellEnd"/>
      <w:r>
        <w:t>)</w:t>
      </w:r>
      <w:r w:rsidR="5FED359A">
        <w:t xml:space="preserve"> - </w:t>
      </w:r>
      <w:proofErr w:type="spellStart"/>
      <w:r w:rsidR="5FED359A">
        <w:t>VMware</w:t>
      </w:r>
      <w:proofErr w:type="spellEnd"/>
      <w:r w:rsidR="5FED359A">
        <w:t xml:space="preserve"> </w:t>
      </w:r>
      <w:proofErr w:type="spellStart"/>
      <w:r w:rsidR="5FED359A">
        <w:t>Cloud</w:t>
      </w:r>
      <w:proofErr w:type="spellEnd"/>
      <w:r w:rsidR="5FED359A">
        <w:t xml:space="preserve"> </w:t>
      </w:r>
      <w:proofErr w:type="spellStart"/>
      <w:r w:rsidR="5FED359A">
        <w:t>Foundation</w:t>
      </w:r>
      <w:proofErr w:type="spellEnd"/>
      <w:r w:rsidR="5FED359A">
        <w:t>, ki bo obsegalo več kot 100 gostiteljev</w:t>
      </w:r>
    </w:p>
    <w:p w14:paraId="65EA792F" w14:textId="06D42768" w:rsidR="00A72CCE" w:rsidRDefault="00A72CCE" w:rsidP="007920BA">
      <w:pPr>
        <w:pStyle w:val="Odstavekseznama"/>
        <w:numPr>
          <w:ilvl w:val="0"/>
          <w:numId w:val="7"/>
        </w:numPr>
        <w:ind w:left="567" w:hanging="207"/>
      </w:pPr>
      <w:r>
        <w:t>Hramba podatkov mora biti v vsakem trenutku izključno v okolju naročnika</w:t>
      </w:r>
    </w:p>
    <w:p w14:paraId="6F37DF4E" w14:textId="13F8662C" w:rsidR="00A72CCE" w:rsidRDefault="00A72CCE" w:rsidP="007920BA">
      <w:pPr>
        <w:pStyle w:val="Odstavekseznama"/>
        <w:numPr>
          <w:ilvl w:val="0"/>
          <w:numId w:val="7"/>
        </w:numPr>
        <w:ind w:left="567" w:hanging="207"/>
      </w:pPr>
      <w:r>
        <w:t>Možnost upravljanja dostopa uporabnikov do sistema informacijske rešitve z dodeljevanjem ali omejevanjem pravic glede na njihove uporabniške vloge</w:t>
      </w:r>
    </w:p>
    <w:p w14:paraId="4D7EAE5E" w14:textId="3B7471F6" w:rsidR="00A72CCE" w:rsidRDefault="00A72CCE" w:rsidP="007920BA">
      <w:pPr>
        <w:pStyle w:val="Odstavekseznama"/>
        <w:numPr>
          <w:ilvl w:val="0"/>
          <w:numId w:val="7"/>
        </w:numPr>
        <w:ind w:left="567" w:hanging="207"/>
      </w:pPr>
      <w:r>
        <w:t>Omogočiti branje informacij o pogodbah in licencah iz zunanjega vira podatkov (npr. ploščate datoteke ali tretji sistem)</w:t>
      </w:r>
    </w:p>
    <w:p w14:paraId="0FF42FE2" w14:textId="7D44CB3F" w:rsidR="00A72CCE" w:rsidRDefault="00A72CCE" w:rsidP="007920BA">
      <w:pPr>
        <w:pStyle w:val="Odstavekseznama"/>
        <w:numPr>
          <w:ilvl w:val="0"/>
          <w:numId w:val="7"/>
        </w:numPr>
        <w:ind w:left="567" w:hanging="207"/>
      </w:pPr>
      <w:r>
        <w:t>Vgrajeni mehanizmi za zaščito podatkov in nadzor nad dostopom do občutljivih informacij</w:t>
      </w:r>
    </w:p>
    <w:p w14:paraId="25DD9B83" w14:textId="53362AC5" w:rsidR="00A72CCE" w:rsidRDefault="00A72CCE" w:rsidP="007920BA">
      <w:pPr>
        <w:pStyle w:val="Odstavekseznama"/>
        <w:numPr>
          <w:ilvl w:val="0"/>
          <w:numId w:val="7"/>
        </w:numPr>
        <w:ind w:left="567" w:hanging="207"/>
      </w:pPr>
      <w:r>
        <w:t xml:space="preserve">Priprava postopkov za avtomatizacijo procesa upravljanja licenc programske opreme, ki na podlagi odobritvenega procesa omogoča namestitev ali odstranitev licenčne programske opreme (posredno preko SCCM/MECM in/ali </w:t>
      </w:r>
      <w:proofErr w:type="spellStart"/>
      <w:r>
        <w:t>Intune</w:t>
      </w:r>
      <w:proofErr w:type="spellEnd"/>
      <w:r>
        <w:t xml:space="preserve"> orodja)</w:t>
      </w:r>
    </w:p>
    <w:p w14:paraId="41A3C316" w14:textId="60139D35" w:rsidR="00A72CCE" w:rsidRDefault="00A72CCE" w:rsidP="007920BA">
      <w:pPr>
        <w:pStyle w:val="Odstavekseznama"/>
        <w:numPr>
          <w:ilvl w:val="0"/>
          <w:numId w:val="7"/>
        </w:numPr>
        <w:ind w:left="567" w:hanging="207"/>
      </w:pPr>
      <w:r>
        <w:t>Bazo licenčnih vzorcev, ki mora na dan ponudbe vsebovati najmanj 300.000 licenčnih vzorcev programske opreme, ki morajo biti ustrezno kategorizirani in pregledno organizirani. Naročnik si pridružuje pravico, da to število preveri kot del seznama vzorcev na voljo s strani dobavitelja na zahtevo</w:t>
      </w:r>
    </w:p>
    <w:p w14:paraId="427FFC4F" w14:textId="7D469B64" w:rsidR="00A72CCE" w:rsidRDefault="00A72CCE" w:rsidP="007920BA">
      <w:pPr>
        <w:pStyle w:val="Odstavekseznama"/>
        <w:numPr>
          <w:ilvl w:val="0"/>
          <w:numId w:val="7"/>
        </w:numPr>
        <w:ind w:left="567" w:hanging="207"/>
      </w:pPr>
      <w:r>
        <w:t>Vključiti samodejno posodabljano bazo podatkov dobaviteljev programske opreme, ki vsebuje minimalno 25.000 proizvajalcev, ki morajo biti ustrezno kategorizirani in pregledno organizirani.</w:t>
      </w:r>
    </w:p>
    <w:p w14:paraId="42FF29F5" w14:textId="6B82EBB1" w:rsidR="00A72CCE" w:rsidRDefault="00A72CCE" w:rsidP="007920BA">
      <w:pPr>
        <w:pStyle w:val="Odstavekseznama"/>
        <w:numPr>
          <w:ilvl w:val="0"/>
          <w:numId w:val="7"/>
        </w:numPr>
        <w:ind w:left="567" w:hanging="207"/>
      </w:pPr>
      <w:r>
        <w:lastRenderedPageBreak/>
        <w:t xml:space="preserve">Dati na voljo </w:t>
      </w:r>
      <w:proofErr w:type="spellStart"/>
      <w:r>
        <w:t>repozitorij</w:t>
      </w:r>
      <w:proofErr w:type="spellEnd"/>
      <w:r>
        <w:t xml:space="preserve"> SKU skupaj s pogoji uporabe izdelkov z najmanjšo velikostjo 500.000 elementov. Naročnik si pridružuje pravico preveriti to število pred dokončnim podpisom pogodbe kot del seznama vseh različic, ki jih je dal na razpolago dobavitelj</w:t>
      </w:r>
    </w:p>
    <w:p w14:paraId="51F96BE0" w14:textId="1898E5A8" w:rsidR="00A72CCE" w:rsidRDefault="00A72CCE" w:rsidP="007920BA">
      <w:pPr>
        <w:pStyle w:val="Odstavekseznama"/>
        <w:numPr>
          <w:ilvl w:val="0"/>
          <w:numId w:val="7"/>
        </w:numPr>
        <w:ind w:left="567" w:hanging="207"/>
      </w:pPr>
      <w:r>
        <w:t>Zagotoviti samodejno posodabljanje baze vzorcev v ciklih, ki niso daljši od 7 dni</w:t>
      </w:r>
    </w:p>
    <w:p w14:paraId="68AC6257" w14:textId="241FAFD0" w:rsidR="00A72CCE" w:rsidRDefault="00A72CCE" w:rsidP="007920BA">
      <w:pPr>
        <w:pStyle w:val="Odstavekseznama"/>
        <w:numPr>
          <w:ilvl w:val="0"/>
          <w:numId w:val="7"/>
        </w:numPr>
        <w:ind w:left="567" w:hanging="207"/>
      </w:pPr>
      <w:r>
        <w:t xml:space="preserve">Omogočiti uporabo enotne </w:t>
      </w:r>
      <w:r w:rsidR="008A1BC6">
        <w:t>SSO (</w:t>
      </w:r>
      <w:r w:rsidR="008A1BC6" w:rsidRPr="008A1BC6">
        <w:rPr>
          <w:i/>
          <w:iCs/>
        </w:rPr>
        <w:t xml:space="preserve">angl. </w:t>
      </w:r>
      <w:proofErr w:type="spellStart"/>
      <w:r w:rsidRPr="008A1BC6">
        <w:rPr>
          <w:i/>
          <w:iCs/>
        </w:rPr>
        <w:t>Single</w:t>
      </w:r>
      <w:proofErr w:type="spellEnd"/>
      <w:r w:rsidRPr="008A1BC6">
        <w:rPr>
          <w:i/>
          <w:iCs/>
        </w:rPr>
        <w:t xml:space="preserve"> </w:t>
      </w:r>
      <w:proofErr w:type="spellStart"/>
      <w:r w:rsidRPr="008A1BC6">
        <w:rPr>
          <w:i/>
          <w:iCs/>
        </w:rPr>
        <w:t>Sign</w:t>
      </w:r>
      <w:proofErr w:type="spellEnd"/>
      <w:r w:rsidR="008A1BC6">
        <w:rPr>
          <w:i/>
          <w:iCs/>
        </w:rPr>
        <w:t>-</w:t>
      </w:r>
      <w:r w:rsidRPr="008A1BC6">
        <w:rPr>
          <w:i/>
          <w:iCs/>
        </w:rPr>
        <w:t>On</w:t>
      </w:r>
      <w:r w:rsidR="008A1BC6">
        <w:t>)</w:t>
      </w:r>
      <w:r>
        <w:t xml:space="preserve">, kjer se uporabnik sistema po prijavi v domeno na računalniku samodejno prijavi v sistem </w:t>
      </w:r>
      <w:r w:rsidR="00BE52EA">
        <w:t xml:space="preserve">informacijske rešitve </w:t>
      </w:r>
      <w:r>
        <w:t>pod navedenim spletnim naslovom</w:t>
      </w:r>
    </w:p>
    <w:p w14:paraId="38458803" w14:textId="6EA8896A" w:rsidR="00A72CCE" w:rsidRDefault="00A72CCE" w:rsidP="007920BA">
      <w:pPr>
        <w:pStyle w:val="Odstavekseznama"/>
        <w:numPr>
          <w:ilvl w:val="0"/>
          <w:numId w:val="7"/>
        </w:numPr>
        <w:ind w:left="567" w:hanging="207"/>
      </w:pPr>
      <w:r>
        <w:t>Možnost shranjevanja in dodajanja zgodovinskih informacij o licencah, vključno z vsaj številko pogodbe, imenom pogodbe, datumom pogodbe, datumom poteka pogodbe in kontaktnimi podatki dobavitelja</w:t>
      </w:r>
    </w:p>
    <w:p w14:paraId="5E7F9DD9" w14:textId="52AC92F4" w:rsidR="00A72CCE" w:rsidRDefault="00A72CCE" w:rsidP="007920BA">
      <w:pPr>
        <w:pStyle w:val="Odstavekseznama"/>
        <w:numPr>
          <w:ilvl w:val="0"/>
          <w:numId w:val="7"/>
        </w:numPr>
        <w:ind w:left="567" w:hanging="207"/>
      </w:pPr>
      <w:r>
        <w:t>Zagotoviti funkcionalnost za odkrivanje naprav in upravljanje inventarja tudi v galvansko ločenih omrežjih brez dostopa do omrežja. Uporaba varnostnih kopij za to nalogo ni dovoljena</w:t>
      </w:r>
    </w:p>
    <w:p w14:paraId="40C127DB" w14:textId="418E86C3" w:rsidR="00352069" w:rsidRDefault="00A72CCE" w:rsidP="007920BA">
      <w:pPr>
        <w:pStyle w:val="Odstavekseznama"/>
        <w:numPr>
          <w:ilvl w:val="0"/>
          <w:numId w:val="7"/>
        </w:numPr>
        <w:ind w:left="567" w:hanging="207"/>
      </w:pPr>
      <w:r>
        <w:t>Preverjanje pravilnosti vnesenih podatkov (npr. odvisnosti med datumi nakupa licence in podpisano pogodbo)</w:t>
      </w:r>
    </w:p>
    <w:p w14:paraId="60D787F7" w14:textId="648EBDC5" w:rsidR="00A72CCE" w:rsidRDefault="00352069" w:rsidP="007920BA">
      <w:pPr>
        <w:pStyle w:val="Odstavekseznama"/>
        <w:numPr>
          <w:ilvl w:val="0"/>
          <w:numId w:val="7"/>
        </w:numPr>
        <w:ind w:left="567" w:hanging="207"/>
      </w:pPr>
      <w:r>
        <w:t>SAM o</w:t>
      </w:r>
      <w:r w:rsidR="00A72CCE">
        <w:t xml:space="preserve">rodje samodejno zazna in poveže aplikacije, ki so vključene v različne pakete programske opreme. Ko se aplikacije zaznajo (na primer, ko se nove aplikacije namestijo ali začnejo uporabljati v </w:t>
      </w:r>
      <w:r>
        <w:t>sistemu</w:t>
      </w:r>
      <w:r w:rsidR="00A72CCE">
        <w:t>), orodje za upravljanje omogoči, da se jasno vidi, katere aplikacije so del katerih paketov.</w:t>
      </w:r>
    </w:p>
    <w:p w14:paraId="4787EB6B" w14:textId="56D3CB1C" w:rsidR="00A72CCE" w:rsidRDefault="00A72CCE" w:rsidP="007920BA">
      <w:pPr>
        <w:pStyle w:val="Odstavekseznama"/>
        <w:numPr>
          <w:ilvl w:val="0"/>
          <w:numId w:val="7"/>
        </w:numPr>
        <w:ind w:left="567" w:hanging="207"/>
      </w:pPr>
      <w:r>
        <w:t xml:space="preserve">Možnost ustvarjanja centraliziranega </w:t>
      </w:r>
      <w:proofErr w:type="spellStart"/>
      <w:r>
        <w:t>repozitorija</w:t>
      </w:r>
      <w:proofErr w:type="spellEnd"/>
      <w:r>
        <w:t xml:space="preserve"> za shranjevanje pogodb in licenčnih dokumentov, ki omogoča samodejno preverjanje skladnosti licenc: vse licence in licenčne pogodbe, ki jih ima naročnik, morajo biti vpisane v sistem za enostavno spremljanje in obvladovanje skladnosti.</w:t>
      </w:r>
    </w:p>
    <w:p w14:paraId="445F35CC" w14:textId="53130B7A" w:rsidR="00A72CCE" w:rsidRDefault="00A72CCE" w:rsidP="007920BA">
      <w:pPr>
        <w:pStyle w:val="Odstavekseznama"/>
        <w:numPr>
          <w:ilvl w:val="0"/>
          <w:numId w:val="7"/>
        </w:numPr>
        <w:ind w:left="567" w:hanging="207"/>
      </w:pPr>
      <w:r>
        <w:t>Omogočanje samodejnega izračuna skladnosti licenc na podlagi podatkov iz inventarja</w:t>
      </w:r>
    </w:p>
    <w:p w14:paraId="139FA95B" w14:textId="1CAC2A27" w:rsidR="00A72CCE" w:rsidRDefault="00A72CCE" w:rsidP="007920BA">
      <w:pPr>
        <w:pStyle w:val="Odstavekseznama"/>
        <w:numPr>
          <w:ilvl w:val="0"/>
          <w:numId w:val="7"/>
        </w:numPr>
        <w:ind w:left="567" w:hanging="207"/>
      </w:pPr>
      <w:r>
        <w:t>Sistem mora imeti funkcijo, da opozori, ko bo pogodba ali naročnina kmalu potekla, prav tako mora omogočati ustvarjanje lastnih opozoril za zmanjšanje tveganja neskladnosti z licenco in proaktivno upravljanje virov IT</w:t>
      </w:r>
    </w:p>
    <w:p w14:paraId="6F30BE27" w14:textId="290E7DF2" w:rsidR="00A72CCE" w:rsidRDefault="00A72CCE" w:rsidP="007920BA">
      <w:pPr>
        <w:pStyle w:val="Odstavekseznama"/>
        <w:numPr>
          <w:ilvl w:val="0"/>
          <w:numId w:val="7"/>
        </w:numPr>
        <w:ind w:left="567" w:hanging="207"/>
      </w:pPr>
      <w:r>
        <w:t>Samodejna identifikacija računalnikov in objektov v Aktivnem imeniku (</w:t>
      </w:r>
      <w:r w:rsidR="008A1BC6">
        <w:rPr>
          <w:i/>
          <w:iCs/>
        </w:rPr>
        <w:t xml:space="preserve">angl. </w:t>
      </w:r>
      <w:proofErr w:type="spellStart"/>
      <w:r w:rsidRPr="008A1BC6">
        <w:rPr>
          <w:i/>
          <w:iCs/>
        </w:rPr>
        <w:t>Active</w:t>
      </w:r>
      <w:proofErr w:type="spellEnd"/>
      <w:r w:rsidRPr="008A1BC6">
        <w:rPr>
          <w:i/>
          <w:iCs/>
        </w:rPr>
        <w:t xml:space="preserve"> </w:t>
      </w:r>
      <w:proofErr w:type="spellStart"/>
      <w:r w:rsidRPr="008A1BC6">
        <w:rPr>
          <w:i/>
          <w:iCs/>
        </w:rPr>
        <w:t>Directory</w:t>
      </w:r>
      <w:proofErr w:type="spellEnd"/>
      <w:r>
        <w:t>) in prepoznava objektov v AD, ki niso upravljani v sistemu</w:t>
      </w:r>
      <w:r w:rsidR="00352069">
        <w:t xml:space="preserve"> informacijske rešitve</w:t>
      </w:r>
    </w:p>
    <w:p w14:paraId="3BFBE3EA" w14:textId="2C0281BC" w:rsidR="00A72CCE" w:rsidRDefault="00A72CCE" w:rsidP="007920BA">
      <w:pPr>
        <w:pStyle w:val="Odstavekseznama"/>
        <w:numPr>
          <w:ilvl w:val="0"/>
          <w:numId w:val="7"/>
        </w:numPr>
        <w:ind w:left="567" w:hanging="207"/>
      </w:pPr>
      <w:r>
        <w:t>Sistem mora samodejno zaznati, ali je aplikacija nameščena iz samostojnih binarnih datotek aplikacije ali paketa (npr. ali je bil nameščen Microsoft Word iz binarnih datotek Microsoft Word ali Microsoft Office)</w:t>
      </w:r>
    </w:p>
    <w:p w14:paraId="49636AB0" w14:textId="7737D472" w:rsidR="00A72CCE" w:rsidRDefault="00A72CCE" w:rsidP="007920BA">
      <w:pPr>
        <w:pStyle w:val="Odstavekseznama"/>
        <w:numPr>
          <w:ilvl w:val="0"/>
          <w:numId w:val="7"/>
        </w:numPr>
        <w:ind w:left="567" w:hanging="207"/>
      </w:pPr>
      <w:r>
        <w:t>Rešitev mora imeti možnost vstavljanja aplikacij po meri</w:t>
      </w:r>
    </w:p>
    <w:p w14:paraId="0C1C8FEF" w14:textId="33DE20BC" w:rsidR="412E8845" w:rsidRDefault="412E8845" w:rsidP="007920BA">
      <w:pPr>
        <w:pStyle w:val="Odstavekseznama"/>
        <w:numPr>
          <w:ilvl w:val="0"/>
          <w:numId w:val="7"/>
        </w:numPr>
        <w:ind w:left="567" w:hanging="207"/>
      </w:pPr>
      <w:r>
        <w:t xml:space="preserve">Orodje mora omogočati spremljanje uporabe programske opreme, vključno </w:t>
      </w:r>
      <w:r w:rsidR="5F7FEE1A">
        <w:t>s</w:t>
      </w:r>
      <w:r>
        <w:t xml:space="preserve"> podatk</w:t>
      </w:r>
      <w:r w:rsidR="678829BF">
        <w:t>i</w:t>
      </w:r>
      <w:r>
        <w:t xml:space="preserve"> o zadnji uporabi programske opreme s strani uporabnika</w:t>
      </w:r>
    </w:p>
    <w:p w14:paraId="66756459" w14:textId="27295B49" w:rsidR="00A72CCE" w:rsidRDefault="00A72CCE" w:rsidP="007920BA">
      <w:pPr>
        <w:pStyle w:val="Odstavekseznama"/>
        <w:numPr>
          <w:ilvl w:val="0"/>
          <w:numId w:val="7"/>
        </w:numPr>
        <w:ind w:left="567" w:hanging="207"/>
      </w:pPr>
      <w:r>
        <w:t>Sistem mora imeti vgrajen mehanizem za spremljanje in obveščanje o trenutnih spremembah v infrastrukturi in programski opremi. To vključuje zgodovino sprememb (</w:t>
      </w:r>
      <w:r w:rsidR="008A1BC6" w:rsidRPr="008A1BC6">
        <w:rPr>
          <w:i/>
          <w:iCs/>
        </w:rPr>
        <w:t xml:space="preserve">angl. </w:t>
      </w:r>
      <w:proofErr w:type="spellStart"/>
      <w:r w:rsidRPr="008A1BC6">
        <w:rPr>
          <w:i/>
          <w:iCs/>
        </w:rPr>
        <w:t>audit</w:t>
      </w:r>
      <w:proofErr w:type="spellEnd"/>
      <w:r w:rsidRPr="008A1BC6">
        <w:rPr>
          <w:i/>
          <w:iCs/>
        </w:rPr>
        <w:t xml:space="preserve"> </w:t>
      </w:r>
      <w:proofErr w:type="spellStart"/>
      <w:r w:rsidRPr="008A1BC6">
        <w:rPr>
          <w:i/>
          <w:iCs/>
        </w:rPr>
        <w:t>trail</w:t>
      </w:r>
      <w:proofErr w:type="spellEnd"/>
      <w:r>
        <w:t>), ki so vidne v sistemu v obliki avtomatskega označevanja ali označevanja vira, povezanega s sistemom v določenem času</w:t>
      </w:r>
    </w:p>
    <w:p w14:paraId="4097A4C4" w14:textId="789FC2E0" w:rsidR="00A72CCE" w:rsidRDefault="00A72CCE" w:rsidP="007920BA">
      <w:pPr>
        <w:pStyle w:val="Odstavekseznama"/>
        <w:numPr>
          <w:ilvl w:val="0"/>
          <w:numId w:val="7"/>
        </w:numPr>
        <w:ind w:left="567" w:hanging="207"/>
      </w:pPr>
      <w:r>
        <w:t>Napajanje in posodabljanje baze standardov mora potekati avtomatsko (prek interneta) ali iz ploščatih datotek, ki jih zagotovi proizvajalec sistema SAM (v času aktivne tehnične podpore)</w:t>
      </w:r>
    </w:p>
    <w:p w14:paraId="1498C567" w14:textId="240416E5" w:rsidR="00A72CCE" w:rsidRDefault="00A72CCE" w:rsidP="007920BA">
      <w:pPr>
        <w:pStyle w:val="Odstavekseznama"/>
        <w:numPr>
          <w:ilvl w:val="0"/>
          <w:numId w:val="7"/>
        </w:numPr>
        <w:ind w:left="567" w:hanging="207"/>
      </w:pPr>
      <w:r>
        <w:t>Podatke, ki jih proizvajalec objavi o odpoklicih izdelkov in izteku podpore za vzdrževanje programske opreme, je treba prenesti in vključiti v bazo podatkov prek vgrajene funkcionalnosti sistema SAM. Ti podatki se uporabljajo za generiranje poročil in morajo biti na voljo z možnostjo ročnega uvoza v sistem SAM, brez dostopa do interneta</w:t>
      </w:r>
    </w:p>
    <w:p w14:paraId="43D9BDDC" w14:textId="2C881D4F" w:rsidR="00A72CCE" w:rsidRDefault="00A72CCE" w:rsidP="007920BA">
      <w:pPr>
        <w:pStyle w:val="Odstavekseznama"/>
        <w:numPr>
          <w:ilvl w:val="0"/>
          <w:numId w:val="7"/>
        </w:numPr>
        <w:ind w:left="567" w:hanging="207"/>
      </w:pPr>
      <w:r>
        <w:t>Sistem mora imeti vgrajeno možnost ustvarjanja seznama programske opreme, ki ji poteka podpora, in izdelkov, ki jih proizvajalec nameščene programske opreme ne podpira, odvisno od izdaje in različice izdelka</w:t>
      </w:r>
    </w:p>
    <w:p w14:paraId="135578AA" w14:textId="3441F7A7" w:rsidR="00A72CCE" w:rsidRDefault="00A72CCE" w:rsidP="007920BA">
      <w:pPr>
        <w:pStyle w:val="Odstavekseznama"/>
        <w:numPr>
          <w:ilvl w:val="0"/>
          <w:numId w:val="7"/>
        </w:numPr>
        <w:ind w:left="567" w:hanging="207"/>
      </w:pPr>
      <w:r>
        <w:t>Sistem mora preprečiti nepooblaščen dostop z vgrajenimi varnostnimi mehanizmi</w:t>
      </w:r>
    </w:p>
    <w:p w14:paraId="5102E022" w14:textId="178E46D6" w:rsidR="00A72CCE" w:rsidRDefault="00A72CCE" w:rsidP="007920BA">
      <w:pPr>
        <w:pStyle w:val="Odstavekseznama"/>
        <w:numPr>
          <w:ilvl w:val="0"/>
          <w:numId w:val="7"/>
        </w:numPr>
        <w:ind w:left="567" w:hanging="207"/>
      </w:pPr>
      <w:r>
        <w:t>Če sistem izvaja preverjanje pristnosti uporabnikov in ne uporablja mehanizmov SSO (</w:t>
      </w:r>
      <w:r w:rsidR="008A1BC6">
        <w:rPr>
          <w:i/>
          <w:iCs/>
        </w:rPr>
        <w:t xml:space="preserve">angl. </w:t>
      </w:r>
      <w:proofErr w:type="spellStart"/>
      <w:r w:rsidRPr="008A1BC6">
        <w:rPr>
          <w:i/>
          <w:iCs/>
        </w:rPr>
        <w:t>Single</w:t>
      </w:r>
      <w:proofErr w:type="spellEnd"/>
      <w:r w:rsidRPr="008A1BC6">
        <w:rPr>
          <w:i/>
          <w:iCs/>
        </w:rPr>
        <w:t xml:space="preserve"> </w:t>
      </w:r>
      <w:proofErr w:type="spellStart"/>
      <w:r w:rsidRPr="008A1BC6">
        <w:rPr>
          <w:i/>
          <w:iCs/>
        </w:rPr>
        <w:t>Sign</w:t>
      </w:r>
      <w:proofErr w:type="spellEnd"/>
      <w:r w:rsidRPr="008A1BC6">
        <w:rPr>
          <w:i/>
          <w:iCs/>
        </w:rPr>
        <w:t>-On</w:t>
      </w:r>
      <w:r>
        <w:t>), mora vključevati varnostne ukrepe za preprečevanje napadov z razbijanjem gesel (</w:t>
      </w:r>
      <w:r w:rsidR="00F512C9">
        <w:t xml:space="preserve">npr. napad z grobo silo – </w:t>
      </w:r>
      <w:r w:rsidR="008A1BC6" w:rsidRPr="008A1BC6">
        <w:rPr>
          <w:i/>
          <w:iCs/>
        </w:rPr>
        <w:t>angl.</w:t>
      </w:r>
      <w:r w:rsidRPr="008A1BC6">
        <w:rPr>
          <w:i/>
          <w:iCs/>
        </w:rPr>
        <w:t xml:space="preserve"> </w:t>
      </w:r>
      <w:proofErr w:type="spellStart"/>
      <w:r w:rsidRPr="008A1BC6">
        <w:rPr>
          <w:i/>
          <w:iCs/>
        </w:rPr>
        <w:t>Brute</w:t>
      </w:r>
      <w:proofErr w:type="spellEnd"/>
      <w:r w:rsidRPr="008A1BC6">
        <w:rPr>
          <w:i/>
          <w:iCs/>
        </w:rPr>
        <w:t xml:space="preserve"> </w:t>
      </w:r>
      <w:proofErr w:type="spellStart"/>
      <w:r w:rsidRPr="008A1BC6">
        <w:rPr>
          <w:i/>
          <w:iCs/>
        </w:rPr>
        <w:t>Force</w:t>
      </w:r>
      <w:proofErr w:type="spellEnd"/>
      <w:r>
        <w:t>). Ti ukrepi lahko vključujejo omejitev števila poskusov prijave v določenem časovnem obdobju, začasno ali trajno blokiranje uporabniškega računa po več neuspešnih poskusih ter obveščanje skrbnikov sistema SAM o več napačnih poskusih prijave</w:t>
      </w:r>
    </w:p>
    <w:p w14:paraId="765D520A" w14:textId="48404C3E" w:rsidR="00A72CCE" w:rsidRDefault="00A72CCE" w:rsidP="007920BA">
      <w:pPr>
        <w:pStyle w:val="Odstavekseznama"/>
        <w:numPr>
          <w:ilvl w:val="0"/>
          <w:numId w:val="7"/>
        </w:numPr>
        <w:ind w:left="567" w:hanging="207"/>
      </w:pPr>
      <w:r>
        <w:lastRenderedPageBreak/>
        <w:t>Predstavitev odkupnih cen za manjkajoče licence v poročilih o skladnosti ter vrednosti presežnih, neuporabljenih (odstranjenih) licenc, ki jih je kupila licenčna enota</w:t>
      </w:r>
    </w:p>
    <w:p w14:paraId="752133BA" w14:textId="24B34353" w:rsidR="00A72CCE" w:rsidRDefault="00A72CCE" w:rsidP="007920BA">
      <w:pPr>
        <w:pStyle w:val="Odstavekseznama"/>
        <w:numPr>
          <w:ilvl w:val="0"/>
          <w:numId w:val="7"/>
        </w:numPr>
        <w:ind w:left="567" w:hanging="207"/>
      </w:pPr>
      <w:r>
        <w:t>Sistem mora omogočiti prikaz trenutnega stanja organizacijske strukture naročnika, slediti njenim morebitnim spremembam in z vgrajenim mehanizmom, na podlagi vnesenih finančnih podatkov, interpretirati morebitne prihranke ali stroške vzdrževanja licenc, ROI (</w:t>
      </w:r>
      <w:r w:rsidR="008A1BC6">
        <w:rPr>
          <w:i/>
          <w:iCs/>
        </w:rPr>
        <w:t xml:space="preserve">angl. </w:t>
      </w:r>
      <w:proofErr w:type="spellStart"/>
      <w:r w:rsidRPr="008A1BC6">
        <w:rPr>
          <w:i/>
          <w:iCs/>
        </w:rPr>
        <w:t>Return</w:t>
      </w:r>
      <w:proofErr w:type="spellEnd"/>
      <w:r w:rsidRPr="008A1BC6">
        <w:rPr>
          <w:i/>
          <w:iCs/>
        </w:rPr>
        <w:t xml:space="preserve"> on </w:t>
      </w:r>
      <w:proofErr w:type="spellStart"/>
      <w:r w:rsidRPr="008A1BC6">
        <w:rPr>
          <w:i/>
          <w:iCs/>
        </w:rPr>
        <w:t>investment</w:t>
      </w:r>
      <w:proofErr w:type="spellEnd"/>
      <w:r>
        <w:t>) in TCO (</w:t>
      </w:r>
      <w:r w:rsidR="008A1BC6">
        <w:rPr>
          <w:i/>
          <w:iCs/>
        </w:rPr>
        <w:t>angl</w:t>
      </w:r>
      <w:r w:rsidR="008A1BC6" w:rsidRPr="008A1BC6">
        <w:rPr>
          <w:i/>
          <w:iCs/>
        </w:rPr>
        <w:t xml:space="preserve">. </w:t>
      </w:r>
      <w:r w:rsidRPr="008A1BC6">
        <w:rPr>
          <w:i/>
          <w:iCs/>
        </w:rPr>
        <w:t xml:space="preserve">Total </w:t>
      </w:r>
      <w:proofErr w:type="spellStart"/>
      <w:r w:rsidRPr="008A1BC6">
        <w:rPr>
          <w:i/>
          <w:iCs/>
        </w:rPr>
        <w:t>cost</w:t>
      </w:r>
      <w:proofErr w:type="spellEnd"/>
      <w:r w:rsidRPr="008A1BC6">
        <w:rPr>
          <w:i/>
          <w:iCs/>
        </w:rPr>
        <w:t xml:space="preserve"> </w:t>
      </w:r>
      <w:proofErr w:type="spellStart"/>
      <w:r w:rsidRPr="008A1BC6">
        <w:rPr>
          <w:i/>
          <w:iCs/>
        </w:rPr>
        <w:t>of</w:t>
      </w:r>
      <w:proofErr w:type="spellEnd"/>
      <w:r w:rsidRPr="008A1BC6">
        <w:rPr>
          <w:i/>
          <w:iCs/>
        </w:rPr>
        <w:t xml:space="preserve"> </w:t>
      </w:r>
      <w:proofErr w:type="spellStart"/>
      <w:r w:rsidRPr="008A1BC6">
        <w:rPr>
          <w:i/>
          <w:iCs/>
        </w:rPr>
        <w:t>ownership</w:t>
      </w:r>
      <w:proofErr w:type="spellEnd"/>
      <w:r>
        <w:t>)</w:t>
      </w:r>
    </w:p>
    <w:p w14:paraId="15CA6E91" w14:textId="0C2A9F6C" w:rsidR="00A72CCE" w:rsidRDefault="00A72CCE" w:rsidP="007920BA">
      <w:pPr>
        <w:pStyle w:val="Odstavekseznama"/>
        <w:numPr>
          <w:ilvl w:val="0"/>
          <w:numId w:val="7"/>
        </w:numPr>
        <w:ind w:left="567" w:hanging="207"/>
      </w:pPr>
      <w:r>
        <w:t>Odkrivanje in sledenje vseh proizvajalcev programske opreme v celotnem okolju naročnika</w:t>
      </w:r>
    </w:p>
    <w:p w14:paraId="09346AC9" w14:textId="5A32A4A9" w:rsidR="00D56389" w:rsidRPr="001419CD" w:rsidRDefault="00A72CCE" w:rsidP="007920BA">
      <w:pPr>
        <w:pStyle w:val="Odstavekseznama"/>
        <w:numPr>
          <w:ilvl w:val="0"/>
          <w:numId w:val="7"/>
        </w:numPr>
        <w:ind w:left="567" w:hanging="207"/>
      </w:pPr>
      <w:r>
        <w:t>Sistem avtomatičnega obveščanja o morebitnih kršitvah licenčne skladnosti</w:t>
      </w:r>
    </w:p>
    <w:p w14:paraId="6A2CA9ED" w14:textId="2B702B28" w:rsidR="00A72CCE" w:rsidRDefault="00A72CCE" w:rsidP="007920BA">
      <w:pPr>
        <w:pStyle w:val="Naslov2"/>
      </w:pPr>
      <w:r>
        <w:t>Tehnične zahteve HAM</w:t>
      </w:r>
    </w:p>
    <w:p w14:paraId="57DDEDC5" w14:textId="44A715E4" w:rsidR="00A72CCE" w:rsidRDefault="00A72CCE" w:rsidP="007920BA">
      <w:r>
        <w:t>Modul HAM mora vključevati:</w:t>
      </w:r>
    </w:p>
    <w:p w14:paraId="442333AC" w14:textId="63E3CA99" w:rsidR="0B29D57E" w:rsidRDefault="0B29D57E" w:rsidP="007920BA">
      <w:pPr>
        <w:pStyle w:val="Odstavekseznama"/>
        <w:numPr>
          <w:ilvl w:val="0"/>
          <w:numId w:val="7"/>
        </w:numPr>
        <w:ind w:left="567" w:hanging="207"/>
      </w:pPr>
      <w:r>
        <w:t>Samodejno odkrivanje in vodenje inventarja strojne opreme, vključno s prenosniki, namiznimi računalniki, delovnimi postajami in strežniki – tako fizičnimi kot virtualnimi</w:t>
      </w:r>
    </w:p>
    <w:p w14:paraId="6313C7EC" w14:textId="34E03C4E" w:rsidR="00A72CCE" w:rsidRDefault="00A72CCE" w:rsidP="007920BA">
      <w:pPr>
        <w:pStyle w:val="Odstavekseznama"/>
        <w:numPr>
          <w:ilvl w:val="0"/>
          <w:numId w:val="7"/>
        </w:numPr>
        <w:ind w:left="567" w:hanging="207"/>
      </w:pPr>
      <w:r>
        <w:t>Periodično osveževanje podatkov (vsaj dnevno)</w:t>
      </w:r>
    </w:p>
    <w:p w14:paraId="08E99A7B" w14:textId="19764552" w:rsidR="00A72CCE" w:rsidRDefault="00A72CCE" w:rsidP="007920BA">
      <w:pPr>
        <w:pStyle w:val="Odstavekseznama"/>
        <w:numPr>
          <w:ilvl w:val="0"/>
          <w:numId w:val="7"/>
        </w:numPr>
        <w:ind w:left="567" w:hanging="207"/>
      </w:pPr>
      <w:r>
        <w:t>Zajem podatkov: tip naprave, proizvajalec, model, serijska številka, OS, RAM, disk, CPU, MAC/IP, lokacija, garancija, datum nabave, EOL/EOS, status</w:t>
      </w:r>
    </w:p>
    <w:p w14:paraId="04D809D3" w14:textId="694E0B1E" w:rsidR="00A72CCE" w:rsidRDefault="00A72CCE" w:rsidP="007920BA">
      <w:pPr>
        <w:pStyle w:val="Odstavekseznama"/>
        <w:numPr>
          <w:ilvl w:val="0"/>
          <w:numId w:val="7"/>
        </w:numPr>
        <w:ind w:left="567" w:hanging="207"/>
      </w:pPr>
      <w:r>
        <w:t>Dodajanje in urejanje metapodatkov (lastništvo, stroškovno mesto, odgovorna oseba)</w:t>
      </w:r>
    </w:p>
    <w:p w14:paraId="6EFD8C69" w14:textId="720D5DCE" w:rsidR="00A72CCE" w:rsidRDefault="00A72CCE" w:rsidP="007920BA">
      <w:pPr>
        <w:pStyle w:val="Odstavekseznama"/>
        <w:numPr>
          <w:ilvl w:val="0"/>
          <w:numId w:val="7"/>
        </w:numPr>
        <w:ind w:left="567" w:hanging="207"/>
      </w:pPr>
      <w:r>
        <w:t>Povezavo vsake inventarizirane naprave z ustrezno inventarno številko iz sistema naročnika</w:t>
      </w:r>
    </w:p>
    <w:p w14:paraId="10009128" w14:textId="05D494DC" w:rsidR="00A72CCE" w:rsidRDefault="00A72CCE" w:rsidP="007920BA">
      <w:pPr>
        <w:pStyle w:val="Odstavekseznama"/>
        <w:numPr>
          <w:ilvl w:val="0"/>
          <w:numId w:val="7"/>
        </w:numPr>
        <w:ind w:left="567" w:hanging="207"/>
      </w:pPr>
      <w:r>
        <w:t>Spremljanje življenjskega cikla (nabava, dodelitev, premestitev, servis, izločitev, uničenje)</w:t>
      </w:r>
    </w:p>
    <w:p w14:paraId="00CD6C80" w14:textId="475F7A7D" w:rsidR="00A72CCE" w:rsidRDefault="00A72CCE" w:rsidP="007920BA">
      <w:pPr>
        <w:pStyle w:val="Odstavekseznama"/>
        <w:numPr>
          <w:ilvl w:val="0"/>
          <w:numId w:val="7"/>
        </w:numPr>
        <w:ind w:left="567" w:hanging="207"/>
      </w:pPr>
      <w:r>
        <w:t xml:space="preserve">Povezavo s centraliziranim </w:t>
      </w:r>
      <w:proofErr w:type="spellStart"/>
      <w:r>
        <w:t>repozitorijem</w:t>
      </w:r>
      <w:proofErr w:type="spellEnd"/>
      <w:r>
        <w:t xml:space="preserve"> za shranjevanje dokumentacije (dobavnice, garancije)</w:t>
      </w:r>
    </w:p>
    <w:p w14:paraId="63C80A1E" w14:textId="34EADA96" w:rsidR="00A72CCE" w:rsidRDefault="00A72CCE" w:rsidP="007920BA">
      <w:pPr>
        <w:pStyle w:val="Odstavekseznama"/>
        <w:numPr>
          <w:ilvl w:val="0"/>
          <w:numId w:val="7"/>
        </w:numPr>
        <w:ind w:left="567" w:hanging="207"/>
      </w:pPr>
      <w:r>
        <w:t>Avtomatsko obveščanje o poteku garancije/EOL</w:t>
      </w:r>
    </w:p>
    <w:p w14:paraId="0C3913C5" w14:textId="30D089C7" w:rsidR="00A72CCE" w:rsidRDefault="00A72CCE" w:rsidP="007920BA">
      <w:pPr>
        <w:pStyle w:val="Odstavekseznama"/>
        <w:numPr>
          <w:ilvl w:val="0"/>
          <w:numId w:val="7"/>
        </w:numPr>
        <w:ind w:left="567" w:hanging="207"/>
      </w:pPr>
      <w:r>
        <w:t>Možnost povezave z nabavnimi in vzdrževalnimi sistemi</w:t>
      </w:r>
    </w:p>
    <w:p w14:paraId="04B8169B" w14:textId="4B42769A" w:rsidR="00A72CCE" w:rsidRDefault="00A72CCE" w:rsidP="007920BA">
      <w:pPr>
        <w:pStyle w:val="Odstavekseznama"/>
        <w:numPr>
          <w:ilvl w:val="0"/>
          <w:numId w:val="7"/>
        </w:numPr>
        <w:ind w:left="567" w:hanging="207"/>
      </w:pPr>
      <w:r>
        <w:t>Avtomatsko zaznavanje sprememb konfiguracije (RAM, disk)</w:t>
      </w:r>
    </w:p>
    <w:p w14:paraId="6B10C008" w14:textId="4FCCCD95" w:rsidR="00D56389" w:rsidRDefault="634C70A1" w:rsidP="007920BA">
      <w:pPr>
        <w:pStyle w:val="Odstavekseznama"/>
        <w:numPr>
          <w:ilvl w:val="0"/>
          <w:numId w:val="7"/>
        </w:numPr>
        <w:ind w:left="567" w:hanging="207"/>
      </w:pPr>
      <w:r>
        <w:t>M</w:t>
      </w:r>
      <w:r w:rsidR="7F14C5E0">
        <w:t>ožnost dodajanja 65.000 kosov strojne periferije v rešitev, kot so: tiskalniki, optični bralniki, monitorji, priklopne postaje, stikala, usmerjevalniki in mobilne naprave</w:t>
      </w:r>
    </w:p>
    <w:p w14:paraId="1BAAEB70" w14:textId="7EF7AC96" w:rsidR="003A5D3B" w:rsidRDefault="003A5D3B" w:rsidP="007920BA">
      <w:pPr>
        <w:pStyle w:val="Odstavekseznama"/>
        <w:numPr>
          <w:ilvl w:val="0"/>
          <w:numId w:val="7"/>
        </w:numPr>
        <w:ind w:left="567" w:hanging="207"/>
      </w:pPr>
      <w:r>
        <w:t xml:space="preserve">Spremljanje porabe energije in </w:t>
      </w:r>
      <w:proofErr w:type="spellStart"/>
      <w:r>
        <w:t>okoljski</w:t>
      </w:r>
      <w:proofErr w:type="spellEnd"/>
      <w:r>
        <w:t xml:space="preserve"> kazalniki</w:t>
      </w:r>
    </w:p>
    <w:p w14:paraId="76624117" w14:textId="7EA4E010" w:rsidR="003A5D3B" w:rsidRDefault="003A5D3B" w:rsidP="007920BA">
      <w:pPr>
        <w:pStyle w:val="Odstavekseznama"/>
        <w:numPr>
          <w:ilvl w:val="0"/>
          <w:numId w:val="7"/>
        </w:numPr>
        <w:ind w:left="567" w:hanging="207"/>
      </w:pPr>
      <w:r>
        <w:t>Možnost mobilnega dostopa za popis na terenu</w:t>
      </w:r>
    </w:p>
    <w:p w14:paraId="66008A09" w14:textId="1C6F1D2D" w:rsidR="003F39E3" w:rsidRPr="003F39E3" w:rsidRDefault="003F39E3" w:rsidP="007920BA">
      <w:pPr>
        <w:pStyle w:val="Naslov2"/>
      </w:pPr>
      <w:r w:rsidRPr="003F39E3">
        <w:t>Nakup licenc dodatnih modulov</w:t>
      </w:r>
      <w:r w:rsidR="00473163">
        <w:t>/komponent</w:t>
      </w:r>
      <w:r w:rsidRPr="003F39E3">
        <w:t>, potrebnih za izpolnitev tehničnih zahtev</w:t>
      </w:r>
    </w:p>
    <w:p w14:paraId="58BF16FF" w14:textId="77777777" w:rsidR="00D56389" w:rsidRPr="00D56389" w:rsidRDefault="00D56389" w:rsidP="007920BA">
      <w:pPr>
        <w:spacing w:after="200" w:line="276" w:lineRule="auto"/>
        <w:rPr>
          <w:rFonts w:eastAsia="Times New Roman" w:cs="Arial"/>
          <w:szCs w:val="20"/>
          <w:lang w:eastAsia="sl-SI"/>
        </w:rPr>
      </w:pPr>
      <w:r w:rsidRPr="00D56389">
        <w:rPr>
          <w:rFonts w:eastAsia="Times New Roman" w:cs="Arial"/>
          <w:szCs w:val="20"/>
          <w:lang w:eastAsia="sl-SI"/>
        </w:rPr>
        <w:t xml:space="preserve">Ponujena rešitev mora vključevati vse komponente, module, integracijske elemente, vmesnike ter druge potrebne sestavne dele, ki so potrebni za vzpostavitev, konfiguracijo, integracijo in nemoteno izvajanje vseh tehničnih zahtev naročnika. To vključuje tudi zagotovitev povezljivosti z naročnikovimi informacijskimi sistemi, zlasti z okolji </w:t>
      </w:r>
      <w:proofErr w:type="spellStart"/>
      <w:r w:rsidRPr="00D56389">
        <w:rPr>
          <w:rFonts w:eastAsia="Times New Roman" w:cs="Arial"/>
          <w:szCs w:val="20"/>
          <w:lang w:eastAsia="sl-SI"/>
        </w:rPr>
        <w:t>Active</w:t>
      </w:r>
      <w:proofErr w:type="spellEnd"/>
      <w:r w:rsidRPr="00D56389">
        <w:rPr>
          <w:rFonts w:eastAsia="Times New Roman" w:cs="Arial"/>
          <w:szCs w:val="20"/>
          <w:lang w:eastAsia="sl-SI"/>
        </w:rPr>
        <w:t xml:space="preserve"> </w:t>
      </w:r>
      <w:proofErr w:type="spellStart"/>
      <w:r w:rsidRPr="00D56389">
        <w:rPr>
          <w:rFonts w:eastAsia="Times New Roman" w:cs="Arial"/>
          <w:szCs w:val="20"/>
          <w:lang w:eastAsia="sl-SI"/>
        </w:rPr>
        <w:t>Directory</w:t>
      </w:r>
      <w:proofErr w:type="spellEnd"/>
      <w:r w:rsidRPr="00D56389">
        <w:rPr>
          <w:rFonts w:eastAsia="Times New Roman" w:cs="Arial"/>
          <w:szCs w:val="20"/>
          <w:lang w:eastAsia="sl-SI"/>
        </w:rPr>
        <w:t xml:space="preserve">, SCCM/MECM, </w:t>
      </w:r>
      <w:proofErr w:type="spellStart"/>
      <w:r w:rsidRPr="00D56389">
        <w:rPr>
          <w:rFonts w:eastAsia="Times New Roman" w:cs="Arial"/>
          <w:szCs w:val="20"/>
          <w:lang w:eastAsia="sl-SI"/>
        </w:rPr>
        <w:t>Intune</w:t>
      </w:r>
      <w:proofErr w:type="spellEnd"/>
      <w:r w:rsidRPr="00D56389">
        <w:rPr>
          <w:rFonts w:eastAsia="Times New Roman" w:cs="Arial"/>
          <w:szCs w:val="20"/>
          <w:lang w:eastAsia="sl-SI"/>
        </w:rPr>
        <w:t xml:space="preserve">, ILMT, </w:t>
      </w:r>
      <w:proofErr w:type="spellStart"/>
      <w:r w:rsidRPr="00D56389">
        <w:rPr>
          <w:rFonts w:eastAsia="Times New Roman" w:cs="Arial"/>
          <w:szCs w:val="20"/>
          <w:lang w:eastAsia="sl-SI"/>
        </w:rPr>
        <w:t>VMware</w:t>
      </w:r>
      <w:proofErr w:type="spellEnd"/>
      <w:r w:rsidRPr="00D56389">
        <w:rPr>
          <w:rFonts w:eastAsia="Times New Roman" w:cs="Arial"/>
          <w:szCs w:val="20"/>
          <w:lang w:eastAsia="sl-SI"/>
        </w:rPr>
        <w:t xml:space="preserve"> </w:t>
      </w:r>
      <w:proofErr w:type="spellStart"/>
      <w:r w:rsidRPr="00D56389">
        <w:rPr>
          <w:rFonts w:eastAsia="Times New Roman" w:cs="Arial"/>
          <w:szCs w:val="20"/>
          <w:lang w:eastAsia="sl-SI"/>
        </w:rPr>
        <w:t>vCenter</w:t>
      </w:r>
      <w:proofErr w:type="spellEnd"/>
      <w:r w:rsidRPr="00D56389">
        <w:rPr>
          <w:rFonts w:eastAsia="Times New Roman" w:cs="Arial"/>
          <w:szCs w:val="20"/>
          <w:lang w:eastAsia="sl-SI"/>
        </w:rPr>
        <w:t xml:space="preserve">, </w:t>
      </w:r>
      <w:proofErr w:type="spellStart"/>
      <w:r w:rsidRPr="00D56389">
        <w:rPr>
          <w:rFonts w:eastAsia="Times New Roman" w:cs="Arial"/>
          <w:szCs w:val="20"/>
          <w:lang w:eastAsia="sl-SI"/>
        </w:rPr>
        <w:t>Maximo</w:t>
      </w:r>
      <w:proofErr w:type="spellEnd"/>
      <w:r w:rsidRPr="00D56389">
        <w:rPr>
          <w:rFonts w:eastAsia="Times New Roman" w:cs="Arial"/>
          <w:szCs w:val="20"/>
          <w:lang w:eastAsia="sl-SI"/>
        </w:rPr>
        <w:t xml:space="preserve">, </w:t>
      </w:r>
      <w:proofErr w:type="spellStart"/>
      <w:r w:rsidRPr="00D56389">
        <w:rPr>
          <w:rFonts w:eastAsia="Times New Roman" w:cs="Arial"/>
          <w:szCs w:val="20"/>
          <w:lang w:eastAsia="sl-SI"/>
        </w:rPr>
        <w:t>Azure</w:t>
      </w:r>
      <w:proofErr w:type="spellEnd"/>
      <w:r w:rsidRPr="00D56389">
        <w:rPr>
          <w:rFonts w:eastAsia="Times New Roman" w:cs="Arial"/>
          <w:szCs w:val="20"/>
          <w:lang w:eastAsia="sl-SI"/>
        </w:rPr>
        <w:t xml:space="preserve"> oziroma zasebnim oblakom naročnika, ter podporo ustreznim mehanizmom za izmenjavo podatkov z navedenimi sistemi.</w:t>
      </w:r>
    </w:p>
    <w:p w14:paraId="6DC2EC4A" w14:textId="1634C378" w:rsidR="00FD366D" w:rsidRPr="00FD366D" w:rsidRDefault="00FD366D" w:rsidP="00FD366D">
      <w:pPr>
        <w:pStyle w:val="Odstavekseznama"/>
        <w:numPr>
          <w:ilvl w:val="0"/>
          <w:numId w:val="12"/>
        </w:numPr>
        <w:spacing w:after="200" w:line="276" w:lineRule="auto"/>
        <w:rPr>
          <w:rFonts w:eastAsia="Times New Roman" w:cs="Arial"/>
          <w:szCs w:val="20"/>
          <w:lang w:eastAsia="sl-SI"/>
        </w:rPr>
      </w:pPr>
      <w:r w:rsidRPr="00FD366D">
        <w:rPr>
          <w:rFonts w:eastAsia="Times New Roman" w:cs="Arial"/>
          <w:szCs w:val="20"/>
          <w:lang w:eastAsia="sl-SI"/>
        </w:rPr>
        <w:t xml:space="preserve">Če posamezna zahtevana funkcionalnost ni sestavni del osnovne rešitve, mora ponudnik zagotoviti vse dodatne module, komponente, integracijske vmesnike, </w:t>
      </w:r>
      <w:proofErr w:type="spellStart"/>
      <w:r w:rsidRPr="00FD366D">
        <w:rPr>
          <w:rFonts w:eastAsia="Times New Roman" w:cs="Arial"/>
          <w:szCs w:val="20"/>
          <w:lang w:eastAsia="sl-SI"/>
        </w:rPr>
        <w:t>konektorje</w:t>
      </w:r>
      <w:proofErr w:type="spellEnd"/>
      <w:r w:rsidRPr="00FD366D">
        <w:rPr>
          <w:rFonts w:eastAsia="Times New Roman" w:cs="Arial"/>
          <w:szCs w:val="20"/>
          <w:lang w:eastAsia="sl-SI"/>
        </w:rPr>
        <w:t xml:space="preserve"> ali druge tehnične elemente (vključno z vsemi potrebnimi API</w:t>
      </w:r>
      <w:r w:rsidRPr="00FD366D">
        <w:rPr>
          <w:rFonts w:ascii="Cambria Math" w:eastAsia="Times New Roman" w:hAnsi="Cambria Math" w:cs="Cambria Math"/>
          <w:szCs w:val="20"/>
          <w:lang w:eastAsia="sl-SI"/>
        </w:rPr>
        <w:t>‑</w:t>
      </w:r>
      <w:r w:rsidRPr="00FD366D">
        <w:rPr>
          <w:rFonts w:eastAsia="Times New Roman" w:cs="Arial"/>
          <w:szCs w:val="20"/>
          <w:lang w:eastAsia="sl-SI"/>
        </w:rPr>
        <w:t>vmesniki), ki omogočajo povezovanje z navedenimi sistemi naročnika ter zagotavljajo popolno izpolnitev vseh tehničnih zahtev</w:t>
      </w:r>
    </w:p>
    <w:p w14:paraId="7EB7AA5E" w14:textId="013B9D9A" w:rsidR="00716AC4" w:rsidRDefault="00FD366D" w:rsidP="00FD366D">
      <w:pPr>
        <w:pStyle w:val="Odstavekseznama"/>
        <w:numPr>
          <w:ilvl w:val="0"/>
          <w:numId w:val="12"/>
        </w:numPr>
        <w:spacing w:after="200" w:line="276" w:lineRule="auto"/>
        <w:rPr>
          <w:rFonts w:eastAsia="Times New Roman" w:cs="Arial"/>
          <w:szCs w:val="20"/>
          <w:lang w:eastAsia="sl-SI"/>
        </w:rPr>
      </w:pPr>
      <w:r w:rsidRPr="00FD366D">
        <w:rPr>
          <w:rFonts w:eastAsia="Times New Roman" w:cs="Arial"/>
          <w:szCs w:val="20"/>
          <w:lang w:eastAsia="sl-SI"/>
        </w:rPr>
        <w:t>Vse dodatne komponente morajo biti medsebojno združljive, uradno podprte s strani proizvajalca</w:t>
      </w:r>
      <w:r w:rsidR="00716AC4">
        <w:rPr>
          <w:rFonts w:eastAsia="Times New Roman" w:cs="Arial"/>
          <w:szCs w:val="20"/>
          <w:lang w:eastAsia="sl-SI"/>
        </w:rPr>
        <w:t xml:space="preserve"> ponujene tehnične rešitve</w:t>
      </w:r>
      <w:r w:rsidRPr="00FD366D">
        <w:rPr>
          <w:rFonts w:eastAsia="Times New Roman" w:cs="Arial"/>
          <w:szCs w:val="20"/>
          <w:lang w:eastAsia="sl-SI"/>
        </w:rPr>
        <w:t xml:space="preserve"> ter delovati kot enoten, stabilen in tehnično usklajen sistem</w:t>
      </w:r>
    </w:p>
    <w:p w14:paraId="45CFBE1A" w14:textId="2B5F366C" w:rsidR="00D56389" w:rsidRPr="00E80C43" w:rsidRDefault="00D56389" w:rsidP="00FD366D">
      <w:pPr>
        <w:pStyle w:val="Odstavekseznama"/>
        <w:numPr>
          <w:ilvl w:val="0"/>
          <w:numId w:val="12"/>
        </w:numPr>
        <w:spacing w:after="200" w:line="276" w:lineRule="auto"/>
        <w:rPr>
          <w:rFonts w:eastAsia="Times New Roman" w:cs="Arial"/>
          <w:szCs w:val="20"/>
          <w:lang w:eastAsia="sl-SI"/>
        </w:rPr>
      </w:pPr>
      <w:r w:rsidRPr="00E80C43">
        <w:rPr>
          <w:rFonts w:eastAsia="Times New Roman" w:cs="Arial"/>
          <w:szCs w:val="20"/>
          <w:lang w:eastAsia="sl-SI"/>
        </w:rPr>
        <w:t>Za vsako komponento, ki ni naraven del orodja in jo ponudnik dodaja v ponudbi, morajo biti navedeni:</w:t>
      </w:r>
    </w:p>
    <w:p w14:paraId="4DBCD099" w14:textId="6719C99A" w:rsidR="00D56389" w:rsidRPr="00E80C43" w:rsidRDefault="00D56389" w:rsidP="007920BA">
      <w:pPr>
        <w:pStyle w:val="Odstavekseznama"/>
        <w:numPr>
          <w:ilvl w:val="1"/>
          <w:numId w:val="12"/>
        </w:numPr>
        <w:spacing w:after="200" w:line="276" w:lineRule="auto"/>
        <w:rPr>
          <w:rFonts w:eastAsia="Times New Roman" w:cs="Arial"/>
          <w:szCs w:val="20"/>
          <w:lang w:eastAsia="sl-SI"/>
        </w:rPr>
      </w:pPr>
      <w:r w:rsidRPr="00E80C43">
        <w:rPr>
          <w:rFonts w:eastAsia="Times New Roman" w:cs="Arial"/>
          <w:szCs w:val="20"/>
          <w:lang w:eastAsia="sl-SI"/>
        </w:rPr>
        <w:t>komercialno ime modula ali komponente</w:t>
      </w:r>
    </w:p>
    <w:p w14:paraId="5F9B5FA9" w14:textId="6357FCAD" w:rsidR="00D56389" w:rsidRPr="00E80C43" w:rsidRDefault="00D56389" w:rsidP="007920BA">
      <w:pPr>
        <w:pStyle w:val="Odstavekseznama"/>
        <w:numPr>
          <w:ilvl w:val="1"/>
          <w:numId w:val="12"/>
        </w:numPr>
        <w:spacing w:after="200" w:line="276" w:lineRule="auto"/>
        <w:rPr>
          <w:rFonts w:eastAsia="Times New Roman" w:cs="Arial"/>
          <w:szCs w:val="20"/>
          <w:lang w:eastAsia="sl-SI"/>
        </w:rPr>
      </w:pPr>
      <w:r w:rsidRPr="00E80C43">
        <w:rPr>
          <w:rFonts w:eastAsia="Times New Roman" w:cs="Arial"/>
          <w:szCs w:val="20"/>
          <w:lang w:eastAsia="sl-SI"/>
        </w:rPr>
        <w:t>proizvajalec oziroma izvor rešitve</w:t>
      </w:r>
    </w:p>
    <w:p w14:paraId="66B1CDAE" w14:textId="41855516" w:rsidR="00D56389" w:rsidRPr="00E80C43" w:rsidRDefault="00D56389" w:rsidP="007920BA">
      <w:pPr>
        <w:pStyle w:val="Odstavekseznama"/>
        <w:numPr>
          <w:ilvl w:val="1"/>
          <w:numId w:val="12"/>
        </w:numPr>
        <w:spacing w:after="200" w:line="276" w:lineRule="auto"/>
        <w:rPr>
          <w:rFonts w:eastAsia="Times New Roman" w:cs="Arial"/>
          <w:szCs w:val="20"/>
          <w:lang w:eastAsia="sl-SI"/>
        </w:rPr>
      </w:pPr>
      <w:r w:rsidRPr="00E80C43">
        <w:rPr>
          <w:rFonts w:eastAsia="Times New Roman" w:cs="Arial"/>
          <w:szCs w:val="20"/>
          <w:lang w:eastAsia="sl-SI"/>
        </w:rPr>
        <w:t>natančna navedba funkcionalnosti oziroma točk tehničnih specifikacij, ki jih komponenta pokriva</w:t>
      </w:r>
    </w:p>
    <w:p w14:paraId="5EB66149" w14:textId="2CE54976" w:rsidR="00D233D3" w:rsidRPr="00E8588D" w:rsidRDefault="00D56389" w:rsidP="007920BA">
      <w:pPr>
        <w:spacing w:line="276" w:lineRule="auto"/>
        <w:rPr>
          <w:rFonts w:eastAsia="Times New Roman" w:cs="Arial"/>
          <w:szCs w:val="20"/>
          <w:lang w:eastAsia="sl-SI"/>
        </w:rPr>
      </w:pPr>
      <w:r w:rsidRPr="00E80C43">
        <w:rPr>
          <w:rFonts w:eastAsia="Times New Roman" w:cs="Arial"/>
          <w:szCs w:val="20"/>
          <w:lang w:eastAsia="sl-SI"/>
        </w:rPr>
        <w:t xml:space="preserve">Natančen nabor modulov ni vnaprej določen, saj je odvisen od posamezne ponujene rešitve. Različne rešitve lahko določene funkcionalnosti že vključujejo kot del osnovnega sistema, pri drugih pa je za zagotavljanje </w:t>
      </w:r>
      <w:r w:rsidRPr="00E80C43">
        <w:rPr>
          <w:rFonts w:eastAsia="Times New Roman" w:cs="Arial"/>
          <w:szCs w:val="20"/>
          <w:lang w:eastAsia="sl-SI"/>
        </w:rPr>
        <w:lastRenderedPageBreak/>
        <w:t xml:space="preserve">enakih funkcionalnosti potrebna uporaba dodatnih </w:t>
      </w:r>
      <w:r>
        <w:rPr>
          <w:rFonts w:eastAsia="Times New Roman" w:cs="Arial"/>
          <w:szCs w:val="20"/>
          <w:lang w:eastAsia="sl-SI"/>
        </w:rPr>
        <w:t xml:space="preserve">komponent. </w:t>
      </w:r>
      <w:r w:rsidRPr="005D3DB4">
        <w:rPr>
          <w:rFonts w:eastAsia="Times New Roman" w:cs="Arial"/>
          <w:szCs w:val="20"/>
          <w:lang w:eastAsia="sl-SI"/>
        </w:rPr>
        <w:t xml:space="preserve">V takih primerih mora ponudnik </w:t>
      </w:r>
      <w:r>
        <w:rPr>
          <w:rFonts w:eastAsia="Times New Roman" w:cs="Arial"/>
          <w:szCs w:val="20"/>
          <w:lang w:eastAsia="sl-SI"/>
        </w:rPr>
        <w:t xml:space="preserve">vse </w:t>
      </w:r>
      <w:r w:rsidRPr="005D3DB4">
        <w:rPr>
          <w:rFonts w:eastAsia="Times New Roman" w:cs="Arial"/>
          <w:szCs w:val="20"/>
          <w:lang w:eastAsia="sl-SI"/>
        </w:rPr>
        <w:t xml:space="preserve">dodatne </w:t>
      </w:r>
      <w:r>
        <w:rPr>
          <w:rFonts w:eastAsia="Times New Roman" w:cs="Arial"/>
          <w:szCs w:val="20"/>
          <w:lang w:eastAsia="sl-SI"/>
        </w:rPr>
        <w:t>komponente orodja</w:t>
      </w:r>
      <w:r w:rsidRPr="005D3DB4">
        <w:rPr>
          <w:rFonts w:eastAsia="Times New Roman" w:cs="Arial"/>
          <w:szCs w:val="20"/>
          <w:lang w:eastAsia="sl-SI"/>
        </w:rPr>
        <w:t xml:space="preserve"> navesti v </w:t>
      </w:r>
      <w:r w:rsidR="00341A93">
        <w:rPr>
          <w:rFonts w:eastAsia="Times New Roman" w:cs="Arial"/>
          <w:szCs w:val="20"/>
          <w:lang w:eastAsia="sl-SI"/>
        </w:rPr>
        <w:t xml:space="preserve">obrazcu </w:t>
      </w:r>
      <w:r w:rsidR="003F39E3">
        <w:rPr>
          <w:rFonts w:eastAsia="Times New Roman" w:cs="Arial"/>
          <w:szCs w:val="20"/>
          <w:lang w:eastAsia="sl-SI"/>
        </w:rPr>
        <w:t>K</w:t>
      </w:r>
      <w:r w:rsidR="00341A93">
        <w:rPr>
          <w:rFonts w:eastAsia="Times New Roman" w:cs="Arial"/>
          <w:szCs w:val="20"/>
          <w:lang w:eastAsia="sl-SI"/>
        </w:rPr>
        <w:t>onfiguracija</w:t>
      </w:r>
      <w:r w:rsidR="003F39E3">
        <w:rPr>
          <w:rFonts w:eastAsia="Times New Roman" w:cs="Arial"/>
          <w:szCs w:val="20"/>
          <w:lang w:eastAsia="sl-SI"/>
        </w:rPr>
        <w:t>, skupne dodatne stroške pa vnesti v obrazec Predračun</w:t>
      </w:r>
      <w:r w:rsidR="00F12E01">
        <w:rPr>
          <w:rFonts w:eastAsia="Times New Roman" w:cs="Arial"/>
          <w:szCs w:val="20"/>
          <w:lang w:eastAsia="sl-SI"/>
        </w:rPr>
        <w:t xml:space="preserve"> pod postavko 1.3</w:t>
      </w:r>
      <w:r w:rsidRPr="005D3DB4">
        <w:rPr>
          <w:rFonts w:eastAsia="Times New Roman" w:cs="Arial"/>
          <w:szCs w:val="20"/>
          <w:lang w:eastAsia="sl-SI"/>
        </w:rPr>
        <w:t>.</w:t>
      </w:r>
    </w:p>
    <w:p w14:paraId="43D6A550" w14:textId="34530F87" w:rsidR="00BF0ECB" w:rsidRDefault="00BF0ECB" w:rsidP="00DE34BE">
      <w:pPr>
        <w:pStyle w:val="Naslov1"/>
        <w:spacing w:before="360"/>
        <w:ind w:left="425" w:hanging="425"/>
        <w:jc w:val="both"/>
      </w:pPr>
      <w:r>
        <w:t>Implementacija informacijske rešitve v okolje naročnika</w:t>
      </w:r>
    </w:p>
    <w:p w14:paraId="718675C9" w14:textId="35C7C055" w:rsidR="00BF0ECB" w:rsidRDefault="00BF0ECB" w:rsidP="00BF0ECB">
      <w:r>
        <w:t>Zaradi regulativnih omejitev in varnostnih predpisov mora biti rešitev v celoti nameščena v lokalnem okolju naročnika (on-prem). Hibridna rešitev ni dovoljena.</w:t>
      </w:r>
    </w:p>
    <w:p w14:paraId="4E61A6BD" w14:textId="77777777" w:rsidR="00BF0ECB" w:rsidRPr="00BF0ECB" w:rsidRDefault="00BF0ECB" w:rsidP="00BF0ECB">
      <w:pPr>
        <w:rPr>
          <w:b/>
          <w:bCs/>
          <w:u w:val="single"/>
        </w:rPr>
      </w:pPr>
      <w:r w:rsidRPr="00BF0ECB">
        <w:rPr>
          <w:b/>
          <w:bCs/>
          <w:u w:val="single"/>
        </w:rPr>
        <w:t xml:space="preserve">Uvodni sestanek: </w:t>
      </w:r>
    </w:p>
    <w:p w14:paraId="13469148" w14:textId="77777777" w:rsidR="00BF0ECB" w:rsidRDefault="00BF0ECB" w:rsidP="00BF0ECB">
      <w:pPr>
        <w:spacing w:after="0"/>
      </w:pPr>
      <w:r>
        <w:t>Uvodni zagonski sestanek se mora izvesti najkasneje v 10 koledarskih dneh od sklenitve pogodbe.</w:t>
      </w:r>
    </w:p>
    <w:p w14:paraId="15402ADC" w14:textId="77777777" w:rsidR="00BF0ECB" w:rsidRDefault="00BF0ECB" w:rsidP="00BF0ECB">
      <w:r>
        <w:t xml:space="preserve">Predlog rešitve in podroben izvedbeni načrt se mora naročniku v potrditev dostaviti najkasneje v 10 koledarskih dneh od zagonskega sestanka. </w:t>
      </w:r>
    </w:p>
    <w:p w14:paraId="59B8FA22" w14:textId="77777777" w:rsidR="00BF0ECB" w:rsidRPr="00BF0ECB" w:rsidRDefault="00BF0ECB" w:rsidP="00BF0ECB">
      <w:pPr>
        <w:rPr>
          <w:b/>
          <w:bCs/>
          <w:u w:val="single"/>
        </w:rPr>
      </w:pPr>
      <w:proofErr w:type="spellStart"/>
      <w:r w:rsidRPr="00BF0ECB">
        <w:rPr>
          <w:b/>
          <w:bCs/>
          <w:u w:val="single"/>
        </w:rPr>
        <w:t>Časovnica</w:t>
      </w:r>
      <w:proofErr w:type="spellEnd"/>
      <w:r w:rsidRPr="00BF0ECB">
        <w:rPr>
          <w:b/>
          <w:bCs/>
          <w:u w:val="single"/>
        </w:rPr>
        <w:t>:</w:t>
      </w:r>
    </w:p>
    <w:p w14:paraId="2860DDBE" w14:textId="77777777" w:rsidR="00BF0ECB" w:rsidRDefault="00BF0ECB" w:rsidP="00BF0ECB">
      <w:pPr>
        <w:spacing w:after="0"/>
      </w:pPr>
      <w:r>
        <w:t>Storitve, opredeljene v tem poglavju kot faza 1 in faza 2, mora izvajalec opraviti najkasneje v 60 koledarskih dneh od potrjenega izvedbenega načrta s strani naročnika.</w:t>
      </w:r>
    </w:p>
    <w:p w14:paraId="27279160" w14:textId="77777777" w:rsidR="00BF0ECB" w:rsidRDefault="00BF0ECB" w:rsidP="00BF0ECB">
      <w:pPr>
        <w:spacing w:after="0"/>
      </w:pPr>
      <w:r>
        <w:t>Storitve, opredeljene v tem poglavju kot faza 3, mora izvajalec opraviti najkasneje v 60 koledarskih dneh od realizacije faze 1. in 2.</w:t>
      </w:r>
    </w:p>
    <w:p w14:paraId="3400D110" w14:textId="77777777" w:rsidR="00BF0ECB" w:rsidRDefault="00BF0ECB" w:rsidP="00BF0ECB">
      <w:r>
        <w:t>Časovne omejitve izvedbe faz se lahko tudi podaljša skladno z dogovorom z naročnikom v kolikor obstajajo objektivni razlogi za njihovo podaljšanje in so potrjeni s strani naročnika. Faze so lahko izvedene tudi predčasno.</w:t>
      </w:r>
    </w:p>
    <w:p w14:paraId="1E612DB4" w14:textId="4B2A50F3" w:rsidR="00BF0ECB" w:rsidRPr="00BF0ECB" w:rsidRDefault="00BF0ECB" w:rsidP="00BF0ECB">
      <w:pPr>
        <w:rPr>
          <w:b/>
          <w:bCs/>
          <w:u w:val="single"/>
        </w:rPr>
      </w:pPr>
      <w:r w:rsidRPr="00BF0ECB">
        <w:rPr>
          <w:b/>
          <w:bCs/>
          <w:u w:val="single"/>
        </w:rPr>
        <w:t>Vodenje in koordinacija:</w:t>
      </w:r>
    </w:p>
    <w:p w14:paraId="11231288" w14:textId="77777777" w:rsidR="00BF0ECB" w:rsidRDefault="00BF0ECB" w:rsidP="00BF0ECB">
      <w:pPr>
        <w:spacing w:after="0"/>
      </w:pPr>
      <w:r>
        <w:t>Izvajalec imenuje vodjo projekta in projektno skupino, ki bo sodelovala z naročnikom pri izvajanju pogodbe. Projektna skupina izvajalca mora biti sestavljanja skladno z razpisnimi zahtevami naročnika.</w:t>
      </w:r>
    </w:p>
    <w:p w14:paraId="098AB178" w14:textId="77777777" w:rsidR="00BF0ECB" w:rsidRDefault="00BF0ECB" w:rsidP="00BF0ECB">
      <w:r>
        <w:t>V okviru vodenja in koordinacije se izvajajo naslednje naloge:</w:t>
      </w:r>
    </w:p>
    <w:p w14:paraId="28C6F5B4" w14:textId="1FABA591" w:rsidR="00BF0ECB" w:rsidRDefault="00EC414A" w:rsidP="00BF0ECB">
      <w:pPr>
        <w:pStyle w:val="Odstavekseznama"/>
        <w:numPr>
          <w:ilvl w:val="0"/>
          <w:numId w:val="7"/>
        </w:numPr>
        <w:ind w:left="567" w:hanging="207"/>
      </w:pPr>
      <w:r>
        <w:t xml:space="preserve">Načrtovanje </w:t>
      </w:r>
      <w:r w:rsidR="00BF0ECB">
        <w:t>nalog</w:t>
      </w:r>
    </w:p>
    <w:p w14:paraId="73CCBB33" w14:textId="448C8C31" w:rsidR="00BF0ECB" w:rsidRDefault="00EC414A" w:rsidP="00BF0ECB">
      <w:pPr>
        <w:pStyle w:val="Odstavekseznama"/>
        <w:numPr>
          <w:ilvl w:val="0"/>
          <w:numId w:val="7"/>
        </w:numPr>
        <w:ind w:left="567" w:hanging="207"/>
      </w:pPr>
      <w:r>
        <w:t>Z</w:t>
      </w:r>
      <w:r w:rsidR="00BF0ECB">
        <w:t>agotavljanje pravočasnosti in celovitosti izvedbe nalog izvajalca</w:t>
      </w:r>
    </w:p>
    <w:p w14:paraId="1036984E" w14:textId="7D0F205F" w:rsidR="00BF0ECB" w:rsidRDefault="00EC414A" w:rsidP="00BF0ECB">
      <w:pPr>
        <w:pStyle w:val="Odstavekseznama"/>
        <w:numPr>
          <w:ilvl w:val="0"/>
          <w:numId w:val="7"/>
        </w:numPr>
        <w:ind w:left="567" w:hanging="207"/>
      </w:pPr>
      <w:r>
        <w:t>Z</w:t>
      </w:r>
      <w:r w:rsidR="00BF0ECB">
        <w:t>agotavljanje kakovosti izvedbe nalog izvajalca</w:t>
      </w:r>
    </w:p>
    <w:p w14:paraId="197D96B8" w14:textId="3B74FEA5" w:rsidR="00BF0ECB" w:rsidRDefault="00EC414A" w:rsidP="00BF0ECB">
      <w:pPr>
        <w:pStyle w:val="Odstavekseznama"/>
        <w:numPr>
          <w:ilvl w:val="0"/>
          <w:numId w:val="7"/>
        </w:numPr>
        <w:ind w:left="567" w:hanging="207"/>
      </w:pPr>
      <w:r>
        <w:t>R</w:t>
      </w:r>
      <w:r w:rsidR="00BF0ECB">
        <w:t>edno komuniciranje z naročnikom</w:t>
      </w:r>
    </w:p>
    <w:p w14:paraId="020BD508" w14:textId="18BA6539" w:rsidR="00BF0ECB" w:rsidRDefault="00EC414A" w:rsidP="00BF0ECB">
      <w:pPr>
        <w:pStyle w:val="Odstavekseznama"/>
        <w:numPr>
          <w:ilvl w:val="0"/>
          <w:numId w:val="7"/>
        </w:numPr>
        <w:ind w:left="567" w:hanging="207"/>
      </w:pPr>
      <w:r>
        <w:t>R</w:t>
      </w:r>
      <w:r w:rsidR="00BF0ECB">
        <w:t>edni operativni sestanki po predhodnem dogovoru z naročnikom</w:t>
      </w:r>
    </w:p>
    <w:p w14:paraId="1AF852A0" w14:textId="7D92F118" w:rsidR="00BF0ECB" w:rsidRDefault="00EC414A" w:rsidP="00BF0ECB">
      <w:pPr>
        <w:pStyle w:val="Odstavekseznama"/>
        <w:numPr>
          <w:ilvl w:val="0"/>
          <w:numId w:val="7"/>
        </w:numPr>
        <w:ind w:left="567" w:hanging="207"/>
      </w:pPr>
      <w:r>
        <w:t>S</w:t>
      </w:r>
      <w:r w:rsidR="00BF0ECB">
        <w:t>premljanje realizacije plana, napredka na projektu in redno poročanje naročniku</w:t>
      </w:r>
    </w:p>
    <w:p w14:paraId="438678E1" w14:textId="475EDFB9" w:rsidR="00BF0ECB" w:rsidRDefault="00EC414A" w:rsidP="00BF0ECB">
      <w:pPr>
        <w:pStyle w:val="Odstavekseznama"/>
        <w:numPr>
          <w:ilvl w:val="0"/>
          <w:numId w:val="7"/>
        </w:numPr>
        <w:ind w:left="567" w:hanging="207"/>
      </w:pPr>
      <w:r>
        <w:t>P</w:t>
      </w:r>
      <w:r w:rsidR="00BF0ECB">
        <w:t>ravočasno opozarjanje naročnika na tveganja in spremembe na projektu</w:t>
      </w:r>
    </w:p>
    <w:p w14:paraId="18D8156D" w14:textId="1DB99F44" w:rsidR="00BF0ECB" w:rsidRDefault="00EC414A" w:rsidP="00BF0ECB">
      <w:pPr>
        <w:pStyle w:val="Odstavekseznama"/>
        <w:numPr>
          <w:ilvl w:val="0"/>
          <w:numId w:val="7"/>
        </w:numPr>
        <w:ind w:left="567" w:hanging="207"/>
      </w:pPr>
      <w:r>
        <w:t>I</w:t>
      </w:r>
      <w:r w:rsidR="00BF0ECB">
        <w:t>zvajanje strokovne koordinacije ekipe izvajalca in</w:t>
      </w:r>
    </w:p>
    <w:p w14:paraId="34BAA73A" w14:textId="5B1B18D9" w:rsidR="00BF0ECB" w:rsidRDefault="00EC414A" w:rsidP="00BF0ECB">
      <w:pPr>
        <w:pStyle w:val="Odstavekseznama"/>
        <w:numPr>
          <w:ilvl w:val="0"/>
          <w:numId w:val="7"/>
        </w:numPr>
        <w:ind w:left="567" w:hanging="207"/>
      </w:pPr>
      <w:r>
        <w:t>S</w:t>
      </w:r>
      <w:r w:rsidR="00BF0ECB">
        <w:t>krb za ažurno in celovito dokumentiranje razvojnih nalog</w:t>
      </w:r>
    </w:p>
    <w:p w14:paraId="77AE317C" w14:textId="77777777" w:rsidR="00BF0ECB" w:rsidRDefault="00BF0ECB" w:rsidP="00BF0ECB">
      <w:pPr>
        <w:spacing w:after="0"/>
      </w:pPr>
      <w:r>
        <w:t>Prav tako je delo vodje projekta vezano na del projekta iz točke 3 (redne storitve v sklopu mesečnega pavšala – vodenje postopkov prijave, vodenje dokumentacije, ipd.).</w:t>
      </w:r>
    </w:p>
    <w:p w14:paraId="70AD64F2" w14:textId="77777777" w:rsidR="00BF0ECB" w:rsidRDefault="00BF0ECB" w:rsidP="00BF0ECB">
      <w:r>
        <w:t>Vsi usklajevalni in delovni sestanki med naročnikom in izvajalcem bodo morali biti dokumentirani v elektronski obliki, pri čemer mora zapisnike pripraviti izvajalec, naročnik pa jih potrdi.</w:t>
      </w:r>
    </w:p>
    <w:p w14:paraId="5F29B522" w14:textId="3E5B35AA" w:rsidR="00BF0ECB" w:rsidRDefault="00BF0ECB" w:rsidP="00BF0ECB">
      <w:r>
        <w:t>Komuniciranje poteka v obliki elektronske pošte in sestankov ali telefonsko.</w:t>
      </w:r>
    </w:p>
    <w:p w14:paraId="0AE7AD71" w14:textId="77777777" w:rsidR="00504D9F" w:rsidRDefault="00504D9F">
      <w:pPr>
        <w:jc w:val="left"/>
        <w:rPr>
          <w:b/>
          <w:bCs/>
          <w:u w:val="single"/>
        </w:rPr>
      </w:pPr>
      <w:r>
        <w:rPr>
          <w:b/>
          <w:bCs/>
          <w:u w:val="single"/>
        </w:rPr>
        <w:br w:type="page"/>
      </w:r>
    </w:p>
    <w:p w14:paraId="289A4854" w14:textId="1A4958FD" w:rsidR="00BF0ECB" w:rsidRPr="00BF0ECB" w:rsidRDefault="00BF0ECB" w:rsidP="00BF0ECB">
      <w:pPr>
        <w:rPr>
          <w:b/>
          <w:bCs/>
          <w:u w:val="single"/>
        </w:rPr>
      </w:pPr>
      <w:r w:rsidRPr="00BF0ECB">
        <w:rPr>
          <w:b/>
          <w:bCs/>
          <w:u w:val="single"/>
        </w:rPr>
        <w:lastRenderedPageBreak/>
        <w:t>Implementacija informacijske rešitve v okolje naročnika:</w:t>
      </w:r>
    </w:p>
    <w:p w14:paraId="77FEB490" w14:textId="399512C7" w:rsidR="00BF0ECB" w:rsidRDefault="00BF0ECB" w:rsidP="00BF0ECB">
      <w:r>
        <w:t>Implementacijo informacijske rešitve v okolje naročnika opravi izvajalcev treh fazah:</w:t>
      </w:r>
    </w:p>
    <w:tbl>
      <w:tblPr>
        <w:tblStyle w:val="Tabelamrea"/>
        <w:tblW w:w="0" w:type="auto"/>
        <w:tblLook w:val="04A0" w:firstRow="1" w:lastRow="0" w:firstColumn="1" w:lastColumn="0" w:noHBand="0" w:noVBand="1"/>
      </w:tblPr>
      <w:tblGrid>
        <w:gridCol w:w="1696"/>
        <w:gridCol w:w="7792"/>
      </w:tblGrid>
      <w:tr w:rsidR="00BF0ECB" w14:paraId="5C751B1D" w14:textId="77777777" w:rsidTr="00E95F9F">
        <w:tc>
          <w:tcPr>
            <w:tcW w:w="1696" w:type="dxa"/>
            <w:shd w:val="clear" w:color="auto" w:fill="D1D1D1" w:themeFill="background2" w:themeFillShade="E6"/>
          </w:tcPr>
          <w:p w14:paraId="02B546EF" w14:textId="49011B40" w:rsidR="00BF0ECB" w:rsidRPr="001C04E6" w:rsidRDefault="00BF0ECB" w:rsidP="00BF0ECB">
            <w:pPr>
              <w:rPr>
                <w:b/>
                <w:bCs/>
              </w:rPr>
            </w:pPr>
            <w:r w:rsidRPr="001C04E6">
              <w:rPr>
                <w:b/>
                <w:bCs/>
              </w:rPr>
              <w:t>Faza</w:t>
            </w:r>
          </w:p>
        </w:tc>
        <w:tc>
          <w:tcPr>
            <w:tcW w:w="7792" w:type="dxa"/>
            <w:shd w:val="clear" w:color="auto" w:fill="D1D1D1" w:themeFill="background2" w:themeFillShade="E6"/>
          </w:tcPr>
          <w:p w14:paraId="7F6EE5DC" w14:textId="28ED2B8F" w:rsidR="00BF0ECB" w:rsidRPr="001C04E6" w:rsidRDefault="00BF0ECB" w:rsidP="00BF0ECB">
            <w:pPr>
              <w:rPr>
                <w:b/>
                <w:bCs/>
              </w:rPr>
            </w:pPr>
            <w:r w:rsidRPr="001C04E6">
              <w:rPr>
                <w:b/>
                <w:bCs/>
              </w:rPr>
              <w:t>Naloge</w:t>
            </w:r>
          </w:p>
        </w:tc>
      </w:tr>
      <w:tr w:rsidR="001C04E6" w14:paraId="55F0D9A2" w14:textId="77777777" w:rsidTr="00E95F9F">
        <w:tc>
          <w:tcPr>
            <w:tcW w:w="1696" w:type="dxa"/>
            <w:vMerge w:val="restart"/>
            <w:shd w:val="clear" w:color="auto" w:fill="E8E8E8" w:themeFill="background2"/>
            <w:vAlign w:val="center"/>
          </w:tcPr>
          <w:p w14:paraId="139E1190" w14:textId="1389C444" w:rsidR="001C04E6" w:rsidRPr="001C04E6" w:rsidRDefault="001C04E6" w:rsidP="001419CD">
            <w:pPr>
              <w:jc w:val="left"/>
              <w:rPr>
                <w:b/>
                <w:bCs/>
              </w:rPr>
            </w:pPr>
            <w:r w:rsidRPr="001C04E6">
              <w:rPr>
                <w:b/>
                <w:bCs/>
              </w:rPr>
              <w:t>1:</w:t>
            </w:r>
            <w:r w:rsidR="001419CD">
              <w:rPr>
                <w:b/>
                <w:bCs/>
              </w:rPr>
              <w:t xml:space="preserve"> </w:t>
            </w:r>
            <w:r w:rsidRPr="001C04E6">
              <w:rPr>
                <w:b/>
                <w:bCs/>
              </w:rPr>
              <w:t>Vzpostavitev orodja</w:t>
            </w:r>
          </w:p>
        </w:tc>
        <w:tc>
          <w:tcPr>
            <w:tcW w:w="7792" w:type="dxa"/>
          </w:tcPr>
          <w:p w14:paraId="3214759D" w14:textId="3DF1764E" w:rsidR="001C04E6" w:rsidRDefault="001C04E6" w:rsidP="00BF0ECB">
            <w:r w:rsidRPr="00BF0ECB">
              <w:t xml:space="preserve">Uvodni zagonski sestanek v sklopu katerega se dogovori vse potrebno za začetek del in izvedbo projekta.  </w:t>
            </w:r>
          </w:p>
        </w:tc>
      </w:tr>
      <w:tr w:rsidR="001C04E6" w14:paraId="752E2EAB" w14:textId="77777777" w:rsidTr="00E95F9F">
        <w:tc>
          <w:tcPr>
            <w:tcW w:w="1696" w:type="dxa"/>
            <w:vMerge/>
            <w:shd w:val="clear" w:color="auto" w:fill="E8E8E8" w:themeFill="background2"/>
          </w:tcPr>
          <w:p w14:paraId="13D9EE47" w14:textId="77777777" w:rsidR="001C04E6" w:rsidRPr="001C04E6" w:rsidRDefault="001C04E6" w:rsidP="00BF0ECB">
            <w:pPr>
              <w:rPr>
                <w:b/>
                <w:bCs/>
              </w:rPr>
            </w:pPr>
          </w:p>
        </w:tc>
        <w:tc>
          <w:tcPr>
            <w:tcW w:w="7792" w:type="dxa"/>
          </w:tcPr>
          <w:p w14:paraId="2A96C5C7" w14:textId="337F527B" w:rsidR="001C04E6" w:rsidRDefault="001C04E6" w:rsidP="00BF0ECB">
            <w:r w:rsidRPr="00BF0ECB">
              <w:t xml:space="preserve">Pripraviti predlog rešitve in podroben izvedbeni načrt s potrebnimi aktivnostmi, vključno s podrobnim terminskim načrtom. Predlog rešitve in izvedbeni načrt potrdi naročnik.  </w:t>
            </w:r>
          </w:p>
        </w:tc>
      </w:tr>
      <w:tr w:rsidR="001C04E6" w14:paraId="3E576600" w14:textId="77777777" w:rsidTr="00E95F9F">
        <w:tc>
          <w:tcPr>
            <w:tcW w:w="1696" w:type="dxa"/>
            <w:vMerge/>
            <w:shd w:val="clear" w:color="auto" w:fill="E8E8E8" w:themeFill="background2"/>
          </w:tcPr>
          <w:p w14:paraId="07C14BFD" w14:textId="77777777" w:rsidR="001C04E6" w:rsidRPr="001C04E6" w:rsidRDefault="001C04E6" w:rsidP="00BF0ECB">
            <w:pPr>
              <w:rPr>
                <w:b/>
                <w:bCs/>
              </w:rPr>
            </w:pPr>
          </w:p>
        </w:tc>
        <w:tc>
          <w:tcPr>
            <w:tcW w:w="7792" w:type="dxa"/>
          </w:tcPr>
          <w:p w14:paraId="1D8CD1C0" w14:textId="7759F6D3" w:rsidR="001C04E6" w:rsidRDefault="001C04E6" w:rsidP="00BF0ECB">
            <w:r w:rsidRPr="00BF0ECB">
              <w:t xml:space="preserve">Pripraviti namestitev in konfiguracijo programske opreme na infrastrukturnih komponentah naročnika – namestitev v okolje </w:t>
            </w:r>
            <w:proofErr w:type="spellStart"/>
            <w:r w:rsidRPr="00BF0ECB">
              <w:t>VMware</w:t>
            </w:r>
            <w:proofErr w:type="spellEnd"/>
            <w:r>
              <w:t>.</w:t>
            </w:r>
          </w:p>
        </w:tc>
      </w:tr>
      <w:tr w:rsidR="001C04E6" w14:paraId="6576F962" w14:textId="77777777" w:rsidTr="00E95F9F">
        <w:tc>
          <w:tcPr>
            <w:tcW w:w="1696" w:type="dxa"/>
            <w:vMerge/>
            <w:shd w:val="clear" w:color="auto" w:fill="E8E8E8" w:themeFill="background2"/>
          </w:tcPr>
          <w:p w14:paraId="19B812F7" w14:textId="77777777" w:rsidR="001C04E6" w:rsidRPr="001C04E6" w:rsidRDefault="001C04E6" w:rsidP="00BF0ECB">
            <w:pPr>
              <w:rPr>
                <w:b/>
                <w:bCs/>
              </w:rPr>
            </w:pPr>
          </w:p>
        </w:tc>
        <w:tc>
          <w:tcPr>
            <w:tcW w:w="7792" w:type="dxa"/>
          </w:tcPr>
          <w:p w14:paraId="45BC5789" w14:textId="7063932B" w:rsidR="001C04E6" w:rsidRDefault="001C04E6" w:rsidP="00BF0ECB">
            <w:r w:rsidRPr="00BF0ECB">
              <w:t xml:space="preserve">Pripraviti namestitev aplikacije za upravljanje licenčne programske opreme vključno s potrebnimi podatkovnimi zbirkami (naročnik razpolaga s pravico do uporabe Microsoft licenc).  </w:t>
            </w:r>
          </w:p>
        </w:tc>
      </w:tr>
      <w:tr w:rsidR="001C04E6" w14:paraId="73C80431" w14:textId="77777777" w:rsidTr="00E95F9F">
        <w:tc>
          <w:tcPr>
            <w:tcW w:w="1696" w:type="dxa"/>
            <w:vMerge/>
            <w:shd w:val="clear" w:color="auto" w:fill="E8E8E8" w:themeFill="background2"/>
          </w:tcPr>
          <w:p w14:paraId="255972FE" w14:textId="77777777" w:rsidR="001C04E6" w:rsidRPr="001C04E6" w:rsidRDefault="001C04E6" w:rsidP="00BF0ECB">
            <w:pPr>
              <w:rPr>
                <w:b/>
                <w:bCs/>
              </w:rPr>
            </w:pPr>
          </w:p>
        </w:tc>
        <w:tc>
          <w:tcPr>
            <w:tcW w:w="7792" w:type="dxa"/>
          </w:tcPr>
          <w:p w14:paraId="739D475F" w14:textId="7348159B" w:rsidR="001C04E6" w:rsidRDefault="001C04E6" w:rsidP="00BF0ECB">
            <w:r w:rsidRPr="00BF0ECB">
              <w:t xml:space="preserve">Namestitev zadnje verzije informacijske rešitve in vseh njenih komponent, ki so na voljo ob pripravi izvedbenega načrta. </w:t>
            </w:r>
          </w:p>
        </w:tc>
      </w:tr>
      <w:tr w:rsidR="001C04E6" w14:paraId="78C94A0F" w14:textId="77777777" w:rsidTr="00E95F9F">
        <w:tc>
          <w:tcPr>
            <w:tcW w:w="1696" w:type="dxa"/>
            <w:vMerge/>
            <w:shd w:val="clear" w:color="auto" w:fill="E8E8E8" w:themeFill="background2"/>
          </w:tcPr>
          <w:p w14:paraId="3258BDF9" w14:textId="77777777" w:rsidR="001C04E6" w:rsidRPr="001C04E6" w:rsidRDefault="001C04E6" w:rsidP="00BF0ECB">
            <w:pPr>
              <w:rPr>
                <w:b/>
                <w:bCs/>
              </w:rPr>
            </w:pPr>
          </w:p>
        </w:tc>
        <w:tc>
          <w:tcPr>
            <w:tcW w:w="7792" w:type="dxa"/>
          </w:tcPr>
          <w:p w14:paraId="6E42CEB9" w14:textId="16AF47AA" w:rsidR="001C04E6" w:rsidRDefault="001C04E6" w:rsidP="00BF0ECB">
            <w:r>
              <w:t xml:space="preserve">Namestitev in konfiguracija integracij z orodji za upravljanje drugih proizvajalcev:  </w:t>
            </w:r>
          </w:p>
          <w:p w14:paraId="14018094" w14:textId="2EAFE5E4" w:rsidR="001C04E6" w:rsidRDefault="001C04E6" w:rsidP="00BF0ECB">
            <w:pPr>
              <w:pStyle w:val="Odstavekseznama"/>
              <w:numPr>
                <w:ilvl w:val="0"/>
                <w:numId w:val="9"/>
              </w:numPr>
              <w:ind w:left="323" w:hanging="235"/>
            </w:pPr>
            <w:r>
              <w:t xml:space="preserve">Microsoft SCCM/MECM, </w:t>
            </w:r>
          </w:p>
          <w:p w14:paraId="18AE5A80" w14:textId="32CEC9F1" w:rsidR="001C04E6" w:rsidRDefault="001C04E6" w:rsidP="00BF0ECB">
            <w:pPr>
              <w:pStyle w:val="Odstavekseznama"/>
              <w:numPr>
                <w:ilvl w:val="0"/>
                <w:numId w:val="9"/>
              </w:numPr>
              <w:ind w:left="323" w:hanging="235"/>
            </w:pPr>
            <w:r>
              <w:t xml:space="preserve">Microsoft </w:t>
            </w:r>
            <w:proofErr w:type="spellStart"/>
            <w:r>
              <w:t>Intune</w:t>
            </w:r>
            <w:proofErr w:type="spellEnd"/>
            <w:r>
              <w:t>,</w:t>
            </w:r>
          </w:p>
          <w:p w14:paraId="73D2A4D5" w14:textId="440B2ABC" w:rsidR="001C04E6" w:rsidRDefault="001C04E6" w:rsidP="00BF0ECB">
            <w:pPr>
              <w:pStyle w:val="Odstavekseznama"/>
              <w:numPr>
                <w:ilvl w:val="0"/>
                <w:numId w:val="9"/>
              </w:numPr>
              <w:ind w:left="323" w:hanging="235"/>
            </w:pPr>
            <w:r>
              <w:t>IBM ILMT,</w:t>
            </w:r>
          </w:p>
          <w:p w14:paraId="730A7264" w14:textId="5CCA2231" w:rsidR="001C04E6" w:rsidRDefault="001C04E6" w:rsidP="00BF0ECB">
            <w:pPr>
              <w:pStyle w:val="Odstavekseznama"/>
              <w:numPr>
                <w:ilvl w:val="0"/>
                <w:numId w:val="9"/>
              </w:numPr>
              <w:ind w:left="323" w:hanging="235"/>
            </w:pPr>
            <w:proofErr w:type="spellStart"/>
            <w:r>
              <w:t>VMware</w:t>
            </w:r>
            <w:proofErr w:type="spellEnd"/>
            <w:r>
              <w:t xml:space="preserve"> </w:t>
            </w:r>
            <w:proofErr w:type="spellStart"/>
            <w:r>
              <w:t>vCenter</w:t>
            </w:r>
            <w:proofErr w:type="spellEnd"/>
            <w:r>
              <w:t xml:space="preserve"> in</w:t>
            </w:r>
          </w:p>
          <w:p w14:paraId="117CB8C6" w14:textId="55C55AA3" w:rsidR="001C04E6" w:rsidRDefault="001C04E6" w:rsidP="00BF0ECB">
            <w:pPr>
              <w:pStyle w:val="Odstavekseznama"/>
              <w:numPr>
                <w:ilvl w:val="0"/>
                <w:numId w:val="9"/>
              </w:numPr>
              <w:ind w:left="323" w:hanging="235"/>
            </w:pPr>
            <w:r>
              <w:t xml:space="preserve">IBM </w:t>
            </w:r>
            <w:proofErr w:type="spellStart"/>
            <w:r>
              <w:t>Maximo</w:t>
            </w:r>
            <w:proofErr w:type="spellEnd"/>
            <w:r>
              <w:t>.</w:t>
            </w:r>
          </w:p>
        </w:tc>
      </w:tr>
      <w:tr w:rsidR="001C04E6" w14:paraId="345DCF45" w14:textId="77777777" w:rsidTr="00E95F9F">
        <w:tc>
          <w:tcPr>
            <w:tcW w:w="1696" w:type="dxa"/>
            <w:vMerge/>
            <w:shd w:val="clear" w:color="auto" w:fill="E8E8E8" w:themeFill="background2"/>
          </w:tcPr>
          <w:p w14:paraId="2EAD6510" w14:textId="77777777" w:rsidR="001C04E6" w:rsidRPr="001C04E6" w:rsidRDefault="001C04E6" w:rsidP="00BF0ECB">
            <w:pPr>
              <w:rPr>
                <w:b/>
                <w:bCs/>
              </w:rPr>
            </w:pPr>
          </w:p>
        </w:tc>
        <w:tc>
          <w:tcPr>
            <w:tcW w:w="7792" w:type="dxa"/>
          </w:tcPr>
          <w:p w14:paraId="195E4E72" w14:textId="1E67EABD" w:rsidR="001C04E6" w:rsidRDefault="001C04E6" w:rsidP="00BF0ECB">
            <w:r>
              <w:t xml:space="preserve">Namestitev in konfiguracija s storitvami v oblaku:  </w:t>
            </w:r>
          </w:p>
          <w:p w14:paraId="51F42688" w14:textId="4359ED44" w:rsidR="001C04E6" w:rsidRDefault="001C04E6" w:rsidP="00BF0ECB">
            <w:pPr>
              <w:pStyle w:val="Odstavekseznama"/>
              <w:numPr>
                <w:ilvl w:val="0"/>
                <w:numId w:val="10"/>
              </w:numPr>
              <w:ind w:left="323" w:hanging="247"/>
            </w:pPr>
            <w:r>
              <w:t>Microsoft 365 in</w:t>
            </w:r>
          </w:p>
          <w:p w14:paraId="4D0ADA19" w14:textId="0F3302CC" w:rsidR="001C04E6" w:rsidRDefault="001C04E6" w:rsidP="00BF0ECB">
            <w:pPr>
              <w:pStyle w:val="Odstavekseznama"/>
              <w:numPr>
                <w:ilvl w:val="0"/>
                <w:numId w:val="10"/>
              </w:numPr>
              <w:ind w:left="323" w:hanging="247"/>
            </w:pPr>
            <w:r>
              <w:t xml:space="preserve">Microsoft </w:t>
            </w:r>
            <w:proofErr w:type="spellStart"/>
            <w:r>
              <w:t>Azure</w:t>
            </w:r>
            <w:proofErr w:type="spellEnd"/>
            <w:r>
              <w:t xml:space="preserve">  .</w:t>
            </w:r>
          </w:p>
        </w:tc>
      </w:tr>
      <w:tr w:rsidR="001C04E6" w14:paraId="5739078E" w14:textId="77777777" w:rsidTr="00E95F9F">
        <w:tc>
          <w:tcPr>
            <w:tcW w:w="1696" w:type="dxa"/>
            <w:vMerge/>
            <w:shd w:val="clear" w:color="auto" w:fill="E8E8E8" w:themeFill="background2"/>
          </w:tcPr>
          <w:p w14:paraId="41A4A93A" w14:textId="77777777" w:rsidR="001C04E6" w:rsidRPr="001C04E6" w:rsidRDefault="001C04E6" w:rsidP="00BF0ECB">
            <w:pPr>
              <w:rPr>
                <w:b/>
                <w:bCs/>
              </w:rPr>
            </w:pPr>
          </w:p>
        </w:tc>
        <w:tc>
          <w:tcPr>
            <w:tcW w:w="7792" w:type="dxa"/>
          </w:tcPr>
          <w:p w14:paraId="0B29489C" w14:textId="7A179EC9" w:rsidR="001C04E6" w:rsidRDefault="001C04E6" w:rsidP="00BF0ECB">
            <w:r>
              <w:t xml:space="preserve">Namestitev in konfiguracija agentov (faza 1):  </w:t>
            </w:r>
          </w:p>
          <w:p w14:paraId="49D33062" w14:textId="77EA888B" w:rsidR="001C04E6" w:rsidRDefault="001C04E6" w:rsidP="00BF0ECB">
            <w:pPr>
              <w:pStyle w:val="Odstavekseznama"/>
              <w:numPr>
                <w:ilvl w:val="0"/>
                <w:numId w:val="11"/>
              </w:numPr>
              <w:ind w:left="323" w:hanging="247"/>
            </w:pPr>
            <w:r>
              <w:t xml:space="preserve">Do 350 delovnih postaj, </w:t>
            </w:r>
          </w:p>
          <w:p w14:paraId="45F403C8" w14:textId="781E2227" w:rsidR="001C04E6" w:rsidRDefault="001C04E6" w:rsidP="00BF0ECB">
            <w:pPr>
              <w:pStyle w:val="Odstavekseznama"/>
              <w:numPr>
                <w:ilvl w:val="0"/>
                <w:numId w:val="11"/>
              </w:numPr>
              <w:ind w:left="323" w:hanging="247"/>
            </w:pPr>
            <w:r>
              <w:t>Do 5 fizičnih in virtualnih strežnikov in</w:t>
            </w:r>
          </w:p>
          <w:p w14:paraId="64FCF467" w14:textId="1009C33D" w:rsidR="001C04E6" w:rsidRDefault="001C04E6" w:rsidP="00BF0ECB">
            <w:pPr>
              <w:pStyle w:val="Odstavekseznama"/>
              <w:numPr>
                <w:ilvl w:val="0"/>
                <w:numId w:val="11"/>
              </w:numPr>
              <w:ind w:left="323" w:hanging="247"/>
            </w:pPr>
            <w:r>
              <w:t>Do 500 kosov ostale IT opreme.</w:t>
            </w:r>
          </w:p>
        </w:tc>
      </w:tr>
      <w:tr w:rsidR="001C04E6" w14:paraId="52E12473" w14:textId="77777777" w:rsidTr="00E95F9F">
        <w:tc>
          <w:tcPr>
            <w:tcW w:w="1696" w:type="dxa"/>
            <w:vMerge/>
            <w:shd w:val="clear" w:color="auto" w:fill="E8E8E8" w:themeFill="background2"/>
          </w:tcPr>
          <w:p w14:paraId="3D9C91EE" w14:textId="77777777" w:rsidR="001C04E6" w:rsidRPr="001C04E6" w:rsidRDefault="001C04E6" w:rsidP="00BF0ECB">
            <w:pPr>
              <w:rPr>
                <w:b/>
                <w:bCs/>
              </w:rPr>
            </w:pPr>
          </w:p>
        </w:tc>
        <w:tc>
          <w:tcPr>
            <w:tcW w:w="7792" w:type="dxa"/>
          </w:tcPr>
          <w:p w14:paraId="3A972131" w14:textId="3EECD4FF" w:rsidR="001C04E6" w:rsidRDefault="001C04E6" w:rsidP="00BF0ECB">
            <w:r w:rsidRPr="001C04E6">
              <w:t xml:space="preserve">Priprava postopkov/skript za namestitev večjega števila agentov (predviden v fazi 2).  </w:t>
            </w:r>
          </w:p>
        </w:tc>
      </w:tr>
      <w:tr w:rsidR="001C04E6" w14:paraId="59C689C3" w14:textId="77777777" w:rsidTr="00E95F9F">
        <w:tc>
          <w:tcPr>
            <w:tcW w:w="1696" w:type="dxa"/>
            <w:vMerge/>
            <w:shd w:val="clear" w:color="auto" w:fill="E8E8E8" w:themeFill="background2"/>
          </w:tcPr>
          <w:p w14:paraId="44478A1C" w14:textId="77777777" w:rsidR="001C04E6" w:rsidRPr="001C04E6" w:rsidRDefault="001C04E6" w:rsidP="00BF0ECB">
            <w:pPr>
              <w:rPr>
                <w:b/>
                <w:bCs/>
              </w:rPr>
            </w:pPr>
          </w:p>
        </w:tc>
        <w:tc>
          <w:tcPr>
            <w:tcW w:w="7792" w:type="dxa"/>
          </w:tcPr>
          <w:p w14:paraId="078A2553" w14:textId="1606C63E" w:rsidR="001C04E6" w:rsidRDefault="001C04E6" w:rsidP="00BF0ECB">
            <w:r w:rsidRPr="001C04E6">
              <w:t xml:space="preserve">Začetni vnos uporabnikov z določitvijo vlog.  </w:t>
            </w:r>
          </w:p>
        </w:tc>
      </w:tr>
      <w:tr w:rsidR="001C04E6" w14:paraId="33DBFBA0" w14:textId="77777777" w:rsidTr="00E95F9F">
        <w:tc>
          <w:tcPr>
            <w:tcW w:w="1696" w:type="dxa"/>
            <w:vMerge/>
            <w:tcBorders>
              <w:bottom w:val="single" w:sz="12" w:space="0" w:color="auto"/>
            </w:tcBorders>
            <w:shd w:val="clear" w:color="auto" w:fill="E8E8E8" w:themeFill="background2"/>
          </w:tcPr>
          <w:p w14:paraId="69A57D57" w14:textId="77777777" w:rsidR="001C04E6" w:rsidRPr="001C04E6" w:rsidRDefault="001C04E6" w:rsidP="00BF0ECB">
            <w:pPr>
              <w:rPr>
                <w:b/>
                <w:bCs/>
              </w:rPr>
            </w:pPr>
          </w:p>
        </w:tc>
        <w:tc>
          <w:tcPr>
            <w:tcW w:w="7792" w:type="dxa"/>
            <w:tcBorders>
              <w:bottom w:val="single" w:sz="12" w:space="0" w:color="auto"/>
            </w:tcBorders>
          </w:tcPr>
          <w:p w14:paraId="0CC670A4" w14:textId="07C21692" w:rsidR="001C04E6" w:rsidRDefault="001C04E6" w:rsidP="00BF0ECB">
            <w:r w:rsidRPr="001C04E6">
              <w:t xml:space="preserve">Pripraviti poročila po meri glede na pripravljen predlog rešitve.   </w:t>
            </w:r>
          </w:p>
        </w:tc>
      </w:tr>
      <w:tr w:rsidR="001C04E6" w14:paraId="6127A5C6" w14:textId="77777777" w:rsidTr="00E95F9F">
        <w:tc>
          <w:tcPr>
            <w:tcW w:w="1696" w:type="dxa"/>
            <w:vMerge w:val="restart"/>
            <w:tcBorders>
              <w:top w:val="single" w:sz="12" w:space="0" w:color="auto"/>
            </w:tcBorders>
            <w:shd w:val="clear" w:color="auto" w:fill="E8E8E8" w:themeFill="background2"/>
            <w:vAlign w:val="center"/>
          </w:tcPr>
          <w:p w14:paraId="0D5C83CA" w14:textId="1F944958" w:rsidR="001C04E6" w:rsidRPr="001C04E6" w:rsidRDefault="001419CD" w:rsidP="001419CD">
            <w:pPr>
              <w:jc w:val="left"/>
              <w:rPr>
                <w:b/>
                <w:bCs/>
              </w:rPr>
            </w:pPr>
            <w:r>
              <w:rPr>
                <w:b/>
                <w:bCs/>
              </w:rPr>
              <w:t xml:space="preserve">2: </w:t>
            </w:r>
            <w:r w:rsidR="001C04E6" w:rsidRPr="001C04E6">
              <w:rPr>
                <w:b/>
                <w:bCs/>
              </w:rPr>
              <w:t>Prehod v produkcijo</w:t>
            </w:r>
          </w:p>
        </w:tc>
        <w:tc>
          <w:tcPr>
            <w:tcW w:w="7792" w:type="dxa"/>
            <w:tcBorders>
              <w:top w:val="single" w:sz="12" w:space="0" w:color="auto"/>
            </w:tcBorders>
          </w:tcPr>
          <w:p w14:paraId="31388A8A" w14:textId="57C831A8" w:rsidR="001C04E6" w:rsidRDefault="001C04E6" w:rsidP="00BF0ECB">
            <w:r w:rsidRPr="001C04E6">
              <w:t xml:space="preserve">Namestitev preostalih klientov na vsa IT sredstva in konfiguracija </w:t>
            </w:r>
            <w:proofErr w:type="spellStart"/>
            <w:r w:rsidRPr="001C04E6">
              <w:t>agentless</w:t>
            </w:r>
            <w:proofErr w:type="spellEnd"/>
            <w:r w:rsidRPr="001C04E6">
              <w:t xml:space="preserve"> odkrivanja (SNMP, WMI, IP skeniranje) za HAM.   </w:t>
            </w:r>
          </w:p>
        </w:tc>
      </w:tr>
      <w:tr w:rsidR="001C04E6" w14:paraId="3843C60B" w14:textId="77777777" w:rsidTr="00E95F9F">
        <w:tc>
          <w:tcPr>
            <w:tcW w:w="1696" w:type="dxa"/>
            <w:vMerge/>
            <w:shd w:val="clear" w:color="auto" w:fill="E8E8E8" w:themeFill="background2"/>
          </w:tcPr>
          <w:p w14:paraId="30EB4645" w14:textId="77777777" w:rsidR="001C04E6" w:rsidRPr="001C04E6" w:rsidRDefault="001C04E6" w:rsidP="00BF0ECB">
            <w:pPr>
              <w:rPr>
                <w:b/>
                <w:bCs/>
              </w:rPr>
            </w:pPr>
          </w:p>
        </w:tc>
        <w:tc>
          <w:tcPr>
            <w:tcW w:w="7792" w:type="dxa"/>
          </w:tcPr>
          <w:p w14:paraId="4CF39910" w14:textId="2A14495D" w:rsidR="001C04E6" w:rsidRDefault="001C04E6" w:rsidP="00BF0ECB">
            <w:r w:rsidRPr="001C04E6">
              <w:t xml:space="preserve">Testiranje delovanja in priprava preklopa v produkcijo.  </w:t>
            </w:r>
          </w:p>
        </w:tc>
      </w:tr>
      <w:tr w:rsidR="001C04E6" w14:paraId="2DC246E0" w14:textId="77777777" w:rsidTr="00E95F9F">
        <w:tc>
          <w:tcPr>
            <w:tcW w:w="1696" w:type="dxa"/>
            <w:vMerge/>
            <w:shd w:val="clear" w:color="auto" w:fill="E8E8E8" w:themeFill="background2"/>
          </w:tcPr>
          <w:p w14:paraId="4C466FB8" w14:textId="77777777" w:rsidR="001C04E6" w:rsidRPr="001C04E6" w:rsidRDefault="001C04E6" w:rsidP="00BF0ECB">
            <w:pPr>
              <w:rPr>
                <w:b/>
                <w:bCs/>
              </w:rPr>
            </w:pPr>
          </w:p>
        </w:tc>
        <w:tc>
          <w:tcPr>
            <w:tcW w:w="7792" w:type="dxa"/>
          </w:tcPr>
          <w:p w14:paraId="4538C3F4" w14:textId="1BD8FE1F" w:rsidR="001C04E6" w:rsidRDefault="001C04E6" w:rsidP="00BF0ECB">
            <w:r w:rsidRPr="001C04E6">
              <w:t xml:space="preserve">Izdelati dokumentacijo in opraviti prenos znanja.  </w:t>
            </w:r>
          </w:p>
        </w:tc>
      </w:tr>
      <w:tr w:rsidR="001C04E6" w14:paraId="66992CB1" w14:textId="77777777" w:rsidTr="00E95F9F">
        <w:tc>
          <w:tcPr>
            <w:tcW w:w="1696" w:type="dxa"/>
            <w:vMerge/>
            <w:shd w:val="clear" w:color="auto" w:fill="E8E8E8" w:themeFill="background2"/>
          </w:tcPr>
          <w:p w14:paraId="368AA122" w14:textId="77777777" w:rsidR="001C04E6" w:rsidRPr="001C04E6" w:rsidRDefault="001C04E6" w:rsidP="00BF0ECB">
            <w:pPr>
              <w:rPr>
                <w:b/>
                <w:bCs/>
              </w:rPr>
            </w:pPr>
          </w:p>
        </w:tc>
        <w:tc>
          <w:tcPr>
            <w:tcW w:w="7792" w:type="dxa"/>
          </w:tcPr>
          <w:p w14:paraId="7F547854" w14:textId="77C4AEA4" w:rsidR="001C04E6" w:rsidRDefault="001C04E6" w:rsidP="00BF0ECB">
            <w:r w:rsidRPr="001C04E6">
              <w:t>Ureditev natančnih navodil za namestitev in konfiguracijo programske opreme za upravljanje licenc ter učenje postopkov za vzpostavitev začetne konfiguracije in povezovanje z obstoječimi sistemi</w:t>
            </w:r>
            <w:r>
              <w:t>.</w:t>
            </w:r>
          </w:p>
        </w:tc>
      </w:tr>
      <w:tr w:rsidR="001C04E6" w14:paraId="0EEF97DA" w14:textId="77777777" w:rsidTr="00E95F9F">
        <w:tc>
          <w:tcPr>
            <w:tcW w:w="1696" w:type="dxa"/>
            <w:vMerge/>
            <w:shd w:val="clear" w:color="auto" w:fill="E8E8E8" w:themeFill="background2"/>
          </w:tcPr>
          <w:p w14:paraId="0426C354" w14:textId="77777777" w:rsidR="001C04E6" w:rsidRPr="001C04E6" w:rsidRDefault="001C04E6" w:rsidP="00BF0ECB">
            <w:pPr>
              <w:rPr>
                <w:b/>
                <w:bCs/>
              </w:rPr>
            </w:pPr>
          </w:p>
        </w:tc>
        <w:tc>
          <w:tcPr>
            <w:tcW w:w="7792" w:type="dxa"/>
          </w:tcPr>
          <w:p w14:paraId="5E200F16" w14:textId="546D72F5" w:rsidR="001C04E6" w:rsidRDefault="001C04E6" w:rsidP="00BF0ECB">
            <w:r w:rsidRPr="001C04E6">
              <w:t>Priprava postopkov in distribucijskih paketov za namestitev agenta na strežnike in delovne postaje naročnika, s katerimi bo lahko naročnik izvedel namestitve novih agentov po zaključeni fazi implementacije</w:t>
            </w:r>
            <w:r>
              <w:t>.</w:t>
            </w:r>
          </w:p>
        </w:tc>
      </w:tr>
      <w:tr w:rsidR="001C04E6" w14:paraId="29E4D11C" w14:textId="77777777" w:rsidTr="00E95F9F">
        <w:tc>
          <w:tcPr>
            <w:tcW w:w="1696" w:type="dxa"/>
            <w:vMerge/>
            <w:shd w:val="clear" w:color="auto" w:fill="E8E8E8" w:themeFill="background2"/>
          </w:tcPr>
          <w:p w14:paraId="27DA541E" w14:textId="77777777" w:rsidR="001C04E6" w:rsidRPr="001C04E6" w:rsidRDefault="001C04E6" w:rsidP="00BF0ECB">
            <w:pPr>
              <w:rPr>
                <w:b/>
                <w:bCs/>
              </w:rPr>
            </w:pPr>
          </w:p>
        </w:tc>
        <w:tc>
          <w:tcPr>
            <w:tcW w:w="7792" w:type="dxa"/>
          </w:tcPr>
          <w:p w14:paraId="7DD9DC49" w14:textId="210EDCE8" w:rsidR="001C04E6" w:rsidRDefault="001C04E6" w:rsidP="00BF0ECB">
            <w:r w:rsidRPr="001C04E6">
              <w:t xml:space="preserve">Priprava paketov za namestitev v okolja, kjer teh orodij ni na voljo. Med načine namestitve spadajo namestitve preko GPO politik ter ročnih skript, ki morajo vključevati ustrezno konfiguracijo za agente.  </w:t>
            </w:r>
          </w:p>
        </w:tc>
      </w:tr>
      <w:tr w:rsidR="001C04E6" w14:paraId="13DF9D02" w14:textId="77777777" w:rsidTr="00E95F9F">
        <w:tc>
          <w:tcPr>
            <w:tcW w:w="1696" w:type="dxa"/>
            <w:vMerge/>
            <w:shd w:val="clear" w:color="auto" w:fill="E8E8E8" w:themeFill="background2"/>
          </w:tcPr>
          <w:p w14:paraId="000FEBA2" w14:textId="77777777" w:rsidR="001C04E6" w:rsidRPr="001C04E6" w:rsidRDefault="001C04E6" w:rsidP="00BF0ECB">
            <w:pPr>
              <w:rPr>
                <w:b/>
                <w:bCs/>
              </w:rPr>
            </w:pPr>
          </w:p>
        </w:tc>
        <w:tc>
          <w:tcPr>
            <w:tcW w:w="7792" w:type="dxa"/>
          </w:tcPr>
          <w:p w14:paraId="7DCF46E4" w14:textId="20195FF1" w:rsidR="001C04E6" w:rsidRDefault="001C04E6" w:rsidP="00BF0ECB">
            <w:r w:rsidRPr="001C04E6">
              <w:t xml:space="preserve">Testiranje in verifikacija postopkov namestitve agentov.  </w:t>
            </w:r>
          </w:p>
        </w:tc>
      </w:tr>
      <w:tr w:rsidR="001C04E6" w14:paraId="44ED9BD9" w14:textId="77777777" w:rsidTr="00E95F9F">
        <w:tc>
          <w:tcPr>
            <w:tcW w:w="1696" w:type="dxa"/>
            <w:vMerge/>
            <w:tcBorders>
              <w:bottom w:val="single" w:sz="12" w:space="0" w:color="auto"/>
            </w:tcBorders>
            <w:shd w:val="clear" w:color="auto" w:fill="E8E8E8" w:themeFill="background2"/>
          </w:tcPr>
          <w:p w14:paraId="3952522B" w14:textId="77777777" w:rsidR="001C04E6" w:rsidRPr="001C04E6" w:rsidRDefault="001C04E6" w:rsidP="00BF0ECB">
            <w:pPr>
              <w:rPr>
                <w:b/>
                <w:bCs/>
              </w:rPr>
            </w:pPr>
          </w:p>
        </w:tc>
        <w:tc>
          <w:tcPr>
            <w:tcW w:w="7792" w:type="dxa"/>
            <w:tcBorders>
              <w:bottom w:val="single" w:sz="12" w:space="0" w:color="auto"/>
            </w:tcBorders>
          </w:tcPr>
          <w:p w14:paraId="262718C2" w14:textId="38B79AB7" w:rsidR="001C04E6" w:rsidRDefault="001C04E6" w:rsidP="00BF0ECB">
            <w:r w:rsidRPr="001C04E6">
              <w:t>Opraviti ostale potrebne aktivnosti za implementacijo.</w:t>
            </w:r>
          </w:p>
        </w:tc>
      </w:tr>
      <w:tr w:rsidR="001C04E6" w14:paraId="4098E34A" w14:textId="77777777" w:rsidTr="00E95F9F">
        <w:tc>
          <w:tcPr>
            <w:tcW w:w="1696" w:type="dxa"/>
            <w:vMerge w:val="restart"/>
            <w:tcBorders>
              <w:top w:val="single" w:sz="12" w:space="0" w:color="auto"/>
              <w:left w:val="single" w:sz="8" w:space="0" w:color="auto"/>
              <w:right w:val="single" w:sz="8" w:space="0" w:color="auto"/>
            </w:tcBorders>
            <w:shd w:val="clear" w:color="auto" w:fill="E8E8E8" w:themeFill="background2"/>
            <w:vAlign w:val="center"/>
          </w:tcPr>
          <w:p w14:paraId="2F57097C" w14:textId="4BFB9D9E" w:rsidR="001C04E6" w:rsidRPr="001C04E6" w:rsidRDefault="001C04E6" w:rsidP="001419CD">
            <w:pPr>
              <w:jc w:val="left"/>
              <w:rPr>
                <w:b/>
                <w:bCs/>
              </w:rPr>
            </w:pPr>
            <w:r w:rsidRPr="001C04E6">
              <w:rPr>
                <w:b/>
                <w:bCs/>
              </w:rPr>
              <w:t>3:</w:t>
            </w:r>
            <w:r w:rsidR="001419CD">
              <w:rPr>
                <w:b/>
                <w:bCs/>
              </w:rPr>
              <w:t xml:space="preserve"> </w:t>
            </w:r>
            <w:r w:rsidRPr="001C04E6">
              <w:rPr>
                <w:b/>
                <w:bCs/>
              </w:rPr>
              <w:t>Inicialna licenčna bilanca</w:t>
            </w:r>
          </w:p>
        </w:tc>
        <w:tc>
          <w:tcPr>
            <w:tcW w:w="7792" w:type="dxa"/>
            <w:tcBorders>
              <w:top w:val="single" w:sz="12" w:space="0" w:color="auto"/>
              <w:left w:val="single" w:sz="8" w:space="0" w:color="auto"/>
              <w:bottom w:val="single" w:sz="8" w:space="0" w:color="auto"/>
              <w:right w:val="single" w:sz="8" w:space="0" w:color="auto"/>
            </w:tcBorders>
          </w:tcPr>
          <w:p w14:paraId="40AF8342" w14:textId="41ECF829" w:rsidR="001C04E6" w:rsidRDefault="001C04E6" w:rsidP="001C04E6">
            <w:r>
              <w:t xml:space="preserve">Pripraviti poslovne podatke  tako, da:  </w:t>
            </w:r>
          </w:p>
          <w:p w14:paraId="284B4A2E" w14:textId="6AFE3409" w:rsidR="001C04E6" w:rsidRDefault="001C04E6" w:rsidP="001C04E6">
            <w:pPr>
              <w:pStyle w:val="Odstavekseznama"/>
              <w:numPr>
                <w:ilvl w:val="0"/>
                <w:numId w:val="9"/>
              </w:numPr>
              <w:ind w:left="323" w:hanging="235"/>
            </w:pPr>
            <w:r>
              <w:t xml:space="preserve">izvede konfiguracijo organizacijske strukture in stroškovnih enot naročnika in </w:t>
            </w:r>
          </w:p>
          <w:p w14:paraId="39139DC8" w14:textId="25374E58" w:rsidR="001C04E6" w:rsidRDefault="001C04E6" w:rsidP="001C04E6">
            <w:pPr>
              <w:pStyle w:val="Odstavekseznama"/>
              <w:numPr>
                <w:ilvl w:val="0"/>
                <w:numId w:val="9"/>
              </w:numPr>
              <w:ind w:left="323" w:hanging="235"/>
            </w:pPr>
            <w:r>
              <w:t xml:space="preserve">izvede vnos vseh licenčnih in finančnih podatkov najmanj za programsko opremo Oracle, Microsoft, HCL, IBM, </w:t>
            </w:r>
            <w:proofErr w:type="spellStart"/>
            <w:r>
              <w:t>RedHat</w:t>
            </w:r>
            <w:proofErr w:type="spellEnd"/>
            <w:r>
              <w:t xml:space="preserve"> in </w:t>
            </w:r>
            <w:proofErr w:type="spellStart"/>
            <w:r>
              <w:t>VMware</w:t>
            </w:r>
            <w:proofErr w:type="spellEnd"/>
            <w:r>
              <w:t>.</w:t>
            </w:r>
          </w:p>
        </w:tc>
      </w:tr>
      <w:tr w:rsidR="001C04E6" w14:paraId="43F52759" w14:textId="77777777" w:rsidTr="00E95F9F">
        <w:tc>
          <w:tcPr>
            <w:tcW w:w="1696" w:type="dxa"/>
            <w:vMerge/>
            <w:tcBorders>
              <w:left w:val="single" w:sz="8" w:space="0" w:color="auto"/>
              <w:right w:val="single" w:sz="8" w:space="0" w:color="auto"/>
            </w:tcBorders>
            <w:shd w:val="clear" w:color="auto" w:fill="E8E8E8" w:themeFill="background2"/>
          </w:tcPr>
          <w:p w14:paraId="5C1A2F62" w14:textId="77777777" w:rsidR="001C04E6" w:rsidRDefault="001C04E6" w:rsidP="00BF0ECB"/>
        </w:tc>
        <w:tc>
          <w:tcPr>
            <w:tcW w:w="7792" w:type="dxa"/>
            <w:tcBorders>
              <w:top w:val="single" w:sz="8" w:space="0" w:color="auto"/>
              <w:left w:val="single" w:sz="8" w:space="0" w:color="auto"/>
              <w:bottom w:val="single" w:sz="8" w:space="0" w:color="auto"/>
            </w:tcBorders>
          </w:tcPr>
          <w:p w14:paraId="7398B218" w14:textId="40D7DC88" w:rsidR="001C04E6" w:rsidRDefault="001C04E6" w:rsidP="00BF0ECB">
            <w:r w:rsidRPr="001C04E6">
              <w:t>Pripraviti stanje licenc nameščene programske opreme – ELP (</w:t>
            </w:r>
            <w:r w:rsidR="008A1BC6" w:rsidRPr="008A1BC6">
              <w:rPr>
                <w:i/>
                <w:iCs/>
              </w:rPr>
              <w:t xml:space="preserve">angl. </w:t>
            </w:r>
            <w:proofErr w:type="spellStart"/>
            <w:r w:rsidRPr="008A1BC6">
              <w:rPr>
                <w:i/>
                <w:iCs/>
              </w:rPr>
              <w:t>effective</w:t>
            </w:r>
            <w:proofErr w:type="spellEnd"/>
            <w:r w:rsidRPr="008A1BC6">
              <w:rPr>
                <w:i/>
                <w:iCs/>
              </w:rPr>
              <w:t xml:space="preserve"> licence </w:t>
            </w:r>
            <w:proofErr w:type="spellStart"/>
            <w:r w:rsidRPr="008A1BC6">
              <w:rPr>
                <w:i/>
                <w:iCs/>
              </w:rPr>
              <w:t>position</w:t>
            </w:r>
            <w:proofErr w:type="spellEnd"/>
            <w:r w:rsidRPr="001C04E6">
              <w:t xml:space="preserve">) slike najmanj za Oracle, Microsoft, HCL, IBM, </w:t>
            </w:r>
            <w:proofErr w:type="spellStart"/>
            <w:r w:rsidRPr="001C04E6">
              <w:t>RedHat</w:t>
            </w:r>
            <w:proofErr w:type="spellEnd"/>
            <w:r w:rsidRPr="001C04E6">
              <w:t xml:space="preserve"> in </w:t>
            </w:r>
            <w:proofErr w:type="spellStart"/>
            <w:r w:rsidRPr="001C04E6">
              <w:t>VMware</w:t>
            </w:r>
            <w:proofErr w:type="spellEnd"/>
            <w:r w:rsidRPr="001C04E6">
              <w:t xml:space="preserve">.  </w:t>
            </w:r>
          </w:p>
        </w:tc>
      </w:tr>
      <w:tr w:rsidR="001C04E6" w14:paraId="272D1974" w14:textId="77777777" w:rsidTr="00E95F9F">
        <w:tc>
          <w:tcPr>
            <w:tcW w:w="1696" w:type="dxa"/>
            <w:vMerge/>
            <w:tcBorders>
              <w:left w:val="single" w:sz="8" w:space="0" w:color="auto"/>
              <w:right w:val="single" w:sz="8" w:space="0" w:color="auto"/>
            </w:tcBorders>
            <w:shd w:val="clear" w:color="auto" w:fill="E8E8E8" w:themeFill="background2"/>
          </w:tcPr>
          <w:p w14:paraId="60426A5E" w14:textId="77777777" w:rsidR="001C04E6" w:rsidRDefault="001C04E6" w:rsidP="00BF0ECB"/>
        </w:tc>
        <w:tc>
          <w:tcPr>
            <w:tcW w:w="7792" w:type="dxa"/>
            <w:tcBorders>
              <w:top w:val="single" w:sz="8" w:space="0" w:color="auto"/>
              <w:left w:val="single" w:sz="8" w:space="0" w:color="auto"/>
              <w:bottom w:val="single" w:sz="8" w:space="0" w:color="auto"/>
            </w:tcBorders>
          </w:tcPr>
          <w:p w14:paraId="6EF77AC0" w14:textId="4BB769C3" w:rsidR="001C04E6" w:rsidRDefault="001C04E6" w:rsidP="00BF0ECB">
            <w:r w:rsidRPr="001C04E6">
              <w:t>Prevzem storitve opravi s prevzemnim zapisnikom, ki ga na podlagi pravilno izročenih količinsko in kakovostno ustreznih programov ter spremljajočih dodatkov in dokumentacije podpišeta skrbnika pogodbe.</w:t>
            </w:r>
          </w:p>
        </w:tc>
      </w:tr>
      <w:tr w:rsidR="001C04E6" w14:paraId="233DB0B0" w14:textId="77777777" w:rsidTr="00E95F9F">
        <w:tc>
          <w:tcPr>
            <w:tcW w:w="1696" w:type="dxa"/>
            <w:vMerge/>
            <w:tcBorders>
              <w:left w:val="single" w:sz="8" w:space="0" w:color="auto"/>
              <w:bottom w:val="single" w:sz="8" w:space="0" w:color="auto"/>
              <w:right w:val="single" w:sz="8" w:space="0" w:color="auto"/>
            </w:tcBorders>
            <w:shd w:val="clear" w:color="auto" w:fill="E8E8E8" w:themeFill="background2"/>
          </w:tcPr>
          <w:p w14:paraId="700E4044" w14:textId="77777777" w:rsidR="001C04E6" w:rsidRDefault="001C04E6" w:rsidP="00BF0ECB"/>
        </w:tc>
        <w:tc>
          <w:tcPr>
            <w:tcW w:w="7792" w:type="dxa"/>
            <w:tcBorders>
              <w:top w:val="single" w:sz="8" w:space="0" w:color="auto"/>
              <w:left w:val="single" w:sz="8" w:space="0" w:color="auto"/>
              <w:bottom w:val="single" w:sz="8" w:space="0" w:color="auto"/>
            </w:tcBorders>
          </w:tcPr>
          <w:p w14:paraId="6DC46AAF" w14:textId="5498D5E4" w:rsidR="001C04E6" w:rsidRDefault="001C04E6" w:rsidP="00BF0ECB">
            <w:r w:rsidRPr="001C04E6">
              <w:t>Po prevzemu inicialne licenčne bilance začne teči rok za izvedbo aktivnosti iz poglavja 3.1. in poglavja 4.</w:t>
            </w:r>
          </w:p>
        </w:tc>
      </w:tr>
    </w:tbl>
    <w:p w14:paraId="63783ACE" w14:textId="77777777" w:rsidR="00123FDA" w:rsidRDefault="00123FDA" w:rsidP="001419CD">
      <w:pPr>
        <w:jc w:val="left"/>
      </w:pPr>
    </w:p>
    <w:p w14:paraId="3E2D2894" w14:textId="73B9D501" w:rsidR="00037D16" w:rsidRPr="001419CD" w:rsidRDefault="00037D16" w:rsidP="00E95F9F">
      <w:pPr>
        <w:pStyle w:val="Naslov2"/>
      </w:pPr>
      <w:r w:rsidRPr="00F633FD">
        <w:lastRenderedPageBreak/>
        <w:t>Usposabljanje</w:t>
      </w:r>
      <w:r>
        <w:t xml:space="preserve"> uporabnikov na lokaciji naročnika za do 6 ljudi</w:t>
      </w:r>
    </w:p>
    <w:p w14:paraId="5794E5C8" w14:textId="7DA6D39A" w:rsidR="00037D16" w:rsidRDefault="00037D16" w:rsidP="00037D16">
      <w:r>
        <w:t>Usposabljanja uporabnikov morajo biti izvedene v sklopu 2. točke (implementacija) znotraj 2. faze najpozneje 3 delovne dni po uspešno opravljenem testiranju delovanja.</w:t>
      </w:r>
      <w:r w:rsidR="00123FDA">
        <w:t xml:space="preserve"> </w:t>
      </w:r>
      <w:r>
        <w:t>Po usposabljanju uporabnikov se podpiše prevzemni zapisnik.</w:t>
      </w:r>
    </w:p>
    <w:p w14:paraId="06401568" w14:textId="77777777" w:rsidR="00037D16" w:rsidRPr="00037D16" w:rsidRDefault="00037D16" w:rsidP="00037D16">
      <w:pPr>
        <w:rPr>
          <w:b/>
          <w:bCs/>
          <w:u w:val="single"/>
        </w:rPr>
      </w:pPr>
      <w:r w:rsidRPr="00037D16">
        <w:rPr>
          <w:b/>
          <w:bCs/>
          <w:u w:val="single"/>
        </w:rPr>
        <w:t xml:space="preserve">Izobraževanje mora vsebovati sledeče:   </w:t>
      </w:r>
    </w:p>
    <w:p w14:paraId="6381F1E6" w14:textId="0410C26B" w:rsidR="00037D16" w:rsidRDefault="00037D16" w:rsidP="00037D16">
      <w:pPr>
        <w:pStyle w:val="Odstavekseznama"/>
        <w:numPr>
          <w:ilvl w:val="0"/>
          <w:numId w:val="7"/>
        </w:numPr>
        <w:ind w:left="567" w:hanging="207"/>
      </w:pPr>
      <w:r>
        <w:t>Razlaga osnovnih konceptov upravljanja licenc in razumevanje različnih vrst licenc ter njihovih pogojev</w:t>
      </w:r>
    </w:p>
    <w:p w14:paraId="0B29EA76" w14:textId="11FF45EF" w:rsidR="00037D16" w:rsidRDefault="00037D16" w:rsidP="00037D16">
      <w:pPr>
        <w:pStyle w:val="Odstavekseznama"/>
        <w:numPr>
          <w:ilvl w:val="0"/>
          <w:numId w:val="7"/>
        </w:numPr>
        <w:ind w:left="567" w:hanging="207"/>
      </w:pPr>
      <w:r>
        <w:t xml:space="preserve">Natančna predstavitev orodja in učenje navigacije po platformi, vključno s funkcionalnostmi ter možnostmi prilagajanja  </w:t>
      </w:r>
    </w:p>
    <w:p w14:paraId="6214658A" w14:textId="092AAB1C" w:rsidR="00037D16" w:rsidRDefault="00037D16" w:rsidP="00037D16">
      <w:pPr>
        <w:pStyle w:val="Odstavekseznama"/>
        <w:numPr>
          <w:ilvl w:val="0"/>
          <w:numId w:val="7"/>
        </w:numPr>
        <w:ind w:left="567" w:hanging="207"/>
      </w:pPr>
      <w:r>
        <w:t>Poučevanje o pravilnem zajemanju podatkov o licencah in programski opremi ter analiza rezultatov ter interpretacija pridobljenih podatkov</w:t>
      </w:r>
    </w:p>
    <w:p w14:paraId="43885392" w14:textId="44F2F703" w:rsidR="00037D16" w:rsidRDefault="00037D16" w:rsidP="00037D16">
      <w:pPr>
        <w:pStyle w:val="Odstavekseznama"/>
        <w:numPr>
          <w:ilvl w:val="0"/>
          <w:numId w:val="7"/>
        </w:numPr>
        <w:ind w:left="567" w:hanging="207"/>
      </w:pPr>
      <w:r>
        <w:t>Razlaga pomena skladnosti in kako doseči ter vzdrževati skladnost in učenje postopkov za pripravo na morebitne revizije licenc</w:t>
      </w:r>
    </w:p>
    <w:p w14:paraId="5FFAEC37" w14:textId="32DC791C" w:rsidR="00037D16" w:rsidRDefault="00037D16" w:rsidP="00037D16">
      <w:pPr>
        <w:pStyle w:val="Odstavekseznama"/>
        <w:numPr>
          <w:ilvl w:val="0"/>
          <w:numId w:val="7"/>
        </w:numPr>
        <w:ind w:left="567" w:hanging="207"/>
      </w:pPr>
      <w:r>
        <w:t xml:space="preserve">Informacije o postopku izvedbe nadgradnje programske opreme in učenje postopkov za uporabo najnovejših funkcij in posodobitev  </w:t>
      </w:r>
    </w:p>
    <w:p w14:paraId="3844F490" w14:textId="4F1EFDF0" w:rsidR="00037D16" w:rsidRDefault="00037D16" w:rsidP="00037D16">
      <w:pPr>
        <w:pStyle w:val="Odstavekseznama"/>
        <w:numPr>
          <w:ilvl w:val="0"/>
          <w:numId w:val="7"/>
        </w:numPr>
        <w:ind w:left="567" w:hanging="207"/>
      </w:pPr>
      <w:r>
        <w:t>Navodila za reševanje pogostih težav in odpravljanje napak</w:t>
      </w:r>
    </w:p>
    <w:p w14:paraId="48671872" w14:textId="7300C710" w:rsidR="00037D16" w:rsidRDefault="00037D16" w:rsidP="00037D16">
      <w:pPr>
        <w:pStyle w:val="Odstavekseznama"/>
        <w:numPr>
          <w:ilvl w:val="0"/>
          <w:numId w:val="7"/>
        </w:numPr>
        <w:ind w:left="567" w:hanging="207"/>
      </w:pPr>
      <w:r>
        <w:t>Deljenje najboljših praks v upravljanju licenc in razprava o strategijah za optimizacijo licenčnih stroškov</w:t>
      </w:r>
    </w:p>
    <w:p w14:paraId="3621A8FA" w14:textId="0CD2C059" w:rsidR="00037D16" w:rsidRDefault="00504D9F" w:rsidP="00037D16">
      <w:pPr>
        <w:pStyle w:val="Odstavekseznama"/>
        <w:numPr>
          <w:ilvl w:val="0"/>
          <w:numId w:val="7"/>
        </w:numPr>
        <w:ind w:left="567" w:hanging="207"/>
      </w:pPr>
      <w:r>
        <w:t>P</w:t>
      </w:r>
      <w:r w:rsidR="00037D16">
        <w:t>oudarek na varovanju podatkov in zasebnosti v skladu s predpisi</w:t>
      </w:r>
    </w:p>
    <w:p w14:paraId="5207FBF1" w14:textId="392F3519" w:rsidR="00037D16" w:rsidRDefault="00504D9F" w:rsidP="00037D16">
      <w:pPr>
        <w:pStyle w:val="Odstavekseznama"/>
        <w:numPr>
          <w:ilvl w:val="0"/>
          <w:numId w:val="7"/>
        </w:numPr>
        <w:ind w:left="567" w:hanging="207"/>
      </w:pPr>
      <w:r>
        <w:t>I</w:t>
      </w:r>
      <w:r w:rsidR="00037D16">
        <w:t>nformacije o trenutnih trendih v industriji glede licenciranja in upravljanja s programsko opremo</w:t>
      </w:r>
      <w:r>
        <w:t xml:space="preserve"> SAM</w:t>
      </w:r>
    </w:p>
    <w:p w14:paraId="1D1D827A" w14:textId="62428301" w:rsidR="00037D16" w:rsidRDefault="00037D16" w:rsidP="002C73F3">
      <w:pPr>
        <w:pStyle w:val="Naslov1"/>
        <w:spacing w:before="360"/>
        <w:ind w:left="425" w:hanging="425"/>
      </w:pPr>
      <w:r w:rsidRPr="00F633FD">
        <w:t>Lokalna</w:t>
      </w:r>
      <w:r>
        <w:t xml:space="preserve"> tehnična podpora implementirane informacijske rešitve</w:t>
      </w:r>
    </w:p>
    <w:p w14:paraId="76410703" w14:textId="6A188FAC" w:rsidR="00037D16" w:rsidRPr="00037D16" w:rsidRDefault="00037D16" w:rsidP="00037D16">
      <w:pPr>
        <w:rPr>
          <w:b/>
          <w:bCs/>
          <w:u w:val="single"/>
        </w:rPr>
      </w:pPr>
      <w:r w:rsidRPr="00037D16">
        <w:rPr>
          <w:b/>
          <w:bCs/>
          <w:u w:val="single"/>
        </w:rPr>
        <w:t>Predmet storitev lokalne tehnične podpore</w:t>
      </w:r>
      <w:r>
        <w:rPr>
          <w:b/>
          <w:bCs/>
          <w:u w:val="single"/>
        </w:rPr>
        <w:t>:</w:t>
      </w:r>
    </w:p>
    <w:p w14:paraId="014F201E" w14:textId="32D14E52" w:rsidR="00037D16" w:rsidRDefault="00037D16" w:rsidP="00037D16">
      <w:r>
        <w:t xml:space="preserve">Predmet storitev lokalne tehnične podpore v okviru mesečnega pavšala je informacijska rešitev in implementacija, ki sta opredeljeni v poglavjih 1 in 2.  </w:t>
      </w:r>
    </w:p>
    <w:p w14:paraId="538FE209" w14:textId="77777777" w:rsidR="00037D16" w:rsidRPr="00037D16" w:rsidRDefault="00037D16" w:rsidP="00037D16">
      <w:pPr>
        <w:rPr>
          <w:b/>
          <w:bCs/>
          <w:u w:val="single"/>
        </w:rPr>
      </w:pPr>
      <w:r w:rsidRPr="00037D16">
        <w:rPr>
          <w:b/>
          <w:bCs/>
          <w:u w:val="single"/>
        </w:rPr>
        <w:t xml:space="preserve">Režim vzdrževanja:  </w:t>
      </w:r>
    </w:p>
    <w:p w14:paraId="3B155E82" w14:textId="302FF8F8" w:rsidR="00123FDA" w:rsidRDefault="00123FDA" w:rsidP="00037D16">
      <w:r w:rsidRPr="00123FDA">
        <w:t>Zagotavljanje vzdrževalne podpore vsak delavnik od ponedeljka do petka v režimu 8/5 (cel delovni teden), v času od 08:00 do 16:00 ure:</w:t>
      </w:r>
    </w:p>
    <w:p w14:paraId="7D2E18DC" w14:textId="3B6F1E8E" w:rsidR="00037D16" w:rsidRDefault="00037D16" w:rsidP="00037D16">
      <w:pPr>
        <w:pStyle w:val="Odstavekseznama"/>
        <w:numPr>
          <w:ilvl w:val="0"/>
          <w:numId w:val="7"/>
        </w:numPr>
        <w:ind w:left="567" w:hanging="207"/>
      </w:pPr>
      <w:r>
        <w:t xml:space="preserve">Izvajalec je dolžan zagotoviti prijavo napak vse dni v letu (7x24x365) preko naročnikove aplikacije za upravljanje storitev IBM </w:t>
      </w:r>
      <w:proofErr w:type="spellStart"/>
      <w:r>
        <w:t>Control</w:t>
      </w:r>
      <w:proofErr w:type="spellEnd"/>
      <w:r>
        <w:t xml:space="preserve"> Desk (</w:t>
      </w:r>
      <w:proofErr w:type="spellStart"/>
      <w:r>
        <w:t>Maximo</w:t>
      </w:r>
      <w:proofErr w:type="spellEnd"/>
      <w:r>
        <w:t xml:space="preserve">). Naročnik in izvajalec se lahko dogovorita za drugačen način prijave napake  </w:t>
      </w:r>
    </w:p>
    <w:p w14:paraId="6C7C9E10" w14:textId="30F40CF9" w:rsidR="00037D16" w:rsidRDefault="00037D16" w:rsidP="00037D16">
      <w:pPr>
        <w:pStyle w:val="Odstavekseznama"/>
        <w:numPr>
          <w:ilvl w:val="0"/>
          <w:numId w:val="7"/>
        </w:numPr>
        <w:ind w:left="567" w:hanging="207"/>
      </w:pPr>
      <w:r>
        <w:t>Izvajalec je ob začetku odpravljanja napake dolžan naročnika obvestiti o statusu, načinu in predvidenem času odprave napake. V primeru spremembe statusa, načina in predvidenega časa odprave napake mora izvajalec takoj obvestiti naročnika. Izvajalec o odpravi napake obvesti naročnika</w:t>
      </w:r>
    </w:p>
    <w:p w14:paraId="51EE1D3E" w14:textId="1FA4B7BC" w:rsidR="00123FDA" w:rsidRDefault="00123FDA" w:rsidP="00037D16">
      <w:pPr>
        <w:pStyle w:val="Odstavekseznama"/>
        <w:numPr>
          <w:ilvl w:val="0"/>
          <w:numId w:val="7"/>
        </w:numPr>
        <w:ind w:left="567" w:hanging="207"/>
      </w:pPr>
      <w:r>
        <w:t xml:space="preserve">Resne </w:t>
      </w:r>
      <w:r w:rsidR="00037D16">
        <w:t>napake, zaradi katerih informacijska rešitev ne deluje v celoti ali ne delujejo njene ključne funkcionalnosti, je izvajalec dolžan začeti odpravljati takoj, ko je zaradi okoliščin (npr. potreben predhoden poseg drugega izvajalca) mogoče in si kontinuirano prizadevati, da jih odpravi</w:t>
      </w:r>
    </w:p>
    <w:p w14:paraId="369FDC0C" w14:textId="77777777" w:rsidR="00123FDA" w:rsidRDefault="00123FDA" w:rsidP="00E95F9F">
      <w:pPr>
        <w:pStyle w:val="Odstavekseznama"/>
        <w:ind w:left="567"/>
      </w:pPr>
    </w:p>
    <w:p w14:paraId="5C80C342" w14:textId="6D718247" w:rsidR="00037D16" w:rsidRDefault="00037D16" w:rsidP="00E95F9F">
      <w:pPr>
        <w:pStyle w:val="Odstavekseznama"/>
        <w:ind w:left="567"/>
      </w:pPr>
      <w:r>
        <w:t>Na zahtevo naročnika bo izvajalec izpolnjeval/vnašal poročila o odpravi napak na predpisanih obrazcih ali neposredno v naročnikov informacijski sistem.</w:t>
      </w:r>
    </w:p>
    <w:p w14:paraId="6A03A643" w14:textId="77777777" w:rsidR="00D56389" w:rsidRDefault="00D56389">
      <w:pPr>
        <w:jc w:val="left"/>
        <w:rPr>
          <w:b/>
          <w:bCs/>
          <w:u w:val="single"/>
        </w:rPr>
      </w:pPr>
      <w:r>
        <w:rPr>
          <w:b/>
          <w:bCs/>
          <w:u w:val="single"/>
        </w:rPr>
        <w:br w:type="page"/>
      </w:r>
    </w:p>
    <w:p w14:paraId="49D3CA82" w14:textId="2EAE2664" w:rsidR="00037D16" w:rsidRPr="00037D16" w:rsidRDefault="00037D16" w:rsidP="00037D16">
      <w:pPr>
        <w:rPr>
          <w:b/>
          <w:bCs/>
          <w:u w:val="single"/>
        </w:rPr>
      </w:pPr>
      <w:r w:rsidRPr="00037D16">
        <w:rPr>
          <w:b/>
          <w:bCs/>
          <w:u w:val="single"/>
        </w:rPr>
        <w:lastRenderedPageBreak/>
        <w:t>Redne storitve v sklopu mesečnega pavšala</w:t>
      </w:r>
      <w:r>
        <w:rPr>
          <w:b/>
          <w:bCs/>
          <w:u w:val="single"/>
        </w:rPr>
        <w:t>:</w:t>
      </w:r>
    </w:p>
    <w:p w14:paraId="0C70AD33" w14:textId="7B526656" w:rsidR="00037D16" w:rsidRDefault="00037D16" w:rsidP="00037D16">
      <w:r>
        <w:t>Storitev lokalne tehnične podpore vključujejo naslednje aktivnosti.</w:t>
      </w:r>
    </w:p>
    <w:tbl>
      <w:tblPr>
        <w:tblStyle w:val="Tabelamrea"/>
        <w:tblW w:w="0" w:type="auto"/>
        <w:tblLook w:val="04A0" w:firstRow="1" w:lastRow="0" w:firstColumn="1" w:lastColumn="0" w:noHBand="0" w:noVBand="1"/>
      </w:tblPr>
      <w:tblGrid>
        <w:gridCol w:w="2122"/>
        <w:gridCol w:w="7366"/>
      </w:tblGrid>
      <w:tr w:rsidR="00037D16" w14:paraId="65FD28DB" w14:textId="77777777" w:rsidTr="00037D16">
        <w:tc>
          <w:tcPr>
            <w:tcW w:w="2122" w:type="dxa"/>
            <w:shd w:val="clear" w:color="auto" w:fill="D1D1D1" w:themeFill="background2" w:themeFillShade="E6"/>
          </w:tcPr>
          <w:p w14:paraId="3607E1F3" w14:textId="049A9F62" w:rsidR="00037D16" w:rsidRPr="00037D16" w:rsidRDefault="00037D16" w:rsidP="00037D16">
            <w:pPr>
              <w:rPr>
                <w:b/>
                <w:bCs/>
              </w:rPr>
            </w:pPr>
            <w:r w:rsidRPr="00037D16">
              <w:rPr>
                <w:b/>
                <w:bCs/>
              </w:rPr>
              <w:t>Pavšal</w:t>
            </w:r>
          </w:p>
        </w:tc>
        <w:tc>
          <w:tcPr>
            <w:tcW w:w="7366" w:type="dxa"/>
            <w:shd w:val="clear" w:color="auto" w:fill="D1D1D1" w:themeFill="background2" w:themeFillShade="E6"/>
          </w:tcPr>
          <w:p w14:paraId="6773F14E" w14:textId="28F50944" w:rsidR="00037D16" w:rsidRPr="00037D16" w:rsidRDefault="00037D16" w:rsidP="00037D16">
            <w:pPr>
              <w:rPr>
                <w:b/>
                <w:bCs/>
              </w:rPr>
            </w:pPr>
            <w:r w:rsidRPr="00037D16">
              <w:rPr>
                <w:b/>
                <w:bCs/>
              </w:rPr>
              <w:t>Redne storitve</w:t>
            </w:r>
          </w:p>
        </w:tc>
      </w:tr>
      <w:tr w:rsidR="00C47967" w14:paraId="4EAAC755" w14:textId="77777777" w:rsidTr="00C47967">
        <w:tc>
          <w:tcPr>
            <w:tcW w:w="2122" w:type="dxa"/>
            <w:vMerge w:val="restart"/>
            <w:shd w:val="clear" w:color="auto" w:fill="E8E8E8" w:themeFill="background2"/>
            <w:vAlign w:val="center"/>
          </w:tcPr>
          <w:p w14:paraId="3C154C80" w14:textId="5512CC96" w:rsidR="00C47967" w:rsidRPr="00C47967" w:rsidRDefault="00C47967" w:rsidP="00C47967">
            <w:pPr>
              <w:jc w:val="left"/>
              <w:rPr>
                <w:b/>
                <w:bCs/>
              </w:rPr>
            </w:pPr>
            <w:r w:rsidRPr="00C47967">
              <w:rPr>
                <w:b/>
                <w:bCs/>
              </w:rPr>
              <w:t>Na mesečni ravni</w:t>
            </w:r>
          </w:p>
        </w:tc>
        <w:tc>
          <w:tcPr>
            <w:tcW w:w="7366" w:type="dxa"/>
          </w:tcPr>
          <w:p w14:paraId="18249668" w14:textId="1C9EF58A" w:rsidR="00C47967" w:rsidRDefault="00C47967" w:rsidP="00037D16">
            <w:r w:rsidRPr="00037D16">
              <w:t xml:space="preserve">Spremljanje delovanja orodja za tehnično zbiranje podatkov.  </w:t>
            </w:r>
          </w:p>
        </w:tc>
      </w:tr>
      <w:tr w:rsidR="00C47967" w14:paraId="21E10018" w14:textId="77777777" w:rsidTr="00C47967">
        <w:tc>
          <w:tcPr>
            <w:tcW w:w="2122" w:type="dxa"/>
            <w:vMerge/>
            <w:shd w:val="clear" w:color="auto" w:fill="E8E8E8" w:themeFill="background2"/>
          </w:tcPr>
          <w:p w14:paraId="08ADE086" w14:textId="77777777" w:rsidR="00C47967" w:rsidRPr="00C47967" w:rsidRDefault="00C47967" w:rsidP="00037D16">
            <w:pPr>
              <w:rPr>
                <w:b/>
                <w:bCs/>
              </w:rPr>
            </w:pPr>
          </w:p>
        </w:tc>
        <w:tc>
          <w:tcPr>
            <w:tcW w:w="7366" w:type="dxa"/>
          </w:tcPr>
          <w:p w14:paraId="118B2397" w14:textId="6DF23044" w:rsidR="00C47967" w:rsidRDefault="00C47967" w:rsidP="00037D16">
            <w:r w:rsidRPr="00037D16">
              <w:t xml:space="preserve">Reševanje incidentov povezanih z orodjem.  </w:t>
            </w:r>
          </w:p>
        </w:tc>
      </w:tr>
      <w:tr w:rsidR="00C47967" w14:paraId="34C4DDD9" w14:textId="77777777" w:rsidTr="00C47967">
        <w:tc>
          <w:tcPr>
            <w:tcW w:w="2122" w:type="dxa"/>
            <w:vMerge/>
            <w:shd w:val="clear" w:color="auto" w:fill="E8E8E8" w:themeFill="background2"/>
          </w:tcPr>
          <w:p w14:paraId="4FCD60F3" w14:textId="77777777" w:rsidR="00C47967" w:rsidRPr="00C47967" w:rsidRDefault="00C47967" w:rsidP="00037D16">
            <w:pPr>
              <w:rPr>
                <w:b/>
                <w:bCs/>
              </w:rPr>
            </w:pPr>
          </w:p>
        </w:tc>
        <w:tc>
          <w:tcPr>
            <w:tcW w:w="7366" w:type="dxa"/>
          </w:tcPr>
          <w:p w14:paraId="5135C35E" w14:textId="76DE5CC3" w:rsidR="00C47967" w:rsidRDefault="00C47967" w:rsidP="00037D16">
            <w:r w:rsidRPr="00037D16">
              <w:t>Odpravo napak na orodju</w:t>
            </w:r>
            <w:r>
              <w:t>:</w:t>
            </w:r>
          </w:p>
          <w:p w14:paraId="150D2804" w14:textId="0D297B25" w:rsidR="00C47967" w:rsidRDefault="00C47967" w:rsidP="00037D16">
            <w:pPr>
              <w:pStyle w:val="Odstavekseznama"/>
              <w:numPr>
                <w:ilvl w:val="0"/>
                <w:numId w:val="10"/>
              </w:numPr>
              <w:ind w:left="323" w:hanging="247"/>
            </w:pPr>
            <w:r>
              <w:t>Vodenje incidenta pri proizvajalci programske opreme</w:t>
            </w:r>
          </w:p>
        </w:tc>
      </w:tr>
      <w:tr w:rsidR="00C47967" w14:paraId="55029C60" w14:textId="77777777" w:rsidTr="00C47967">
        <w:tc>
          <w:tcPr>
            <w:tcW w:w="2122" w:type="dxa"/>
            <w:vMerge/>
            <w:shd w:val="clear" w:color="auto" w:fill="E8E8E8" w:themeFill="background2"/>
          </w:tcPr>
          <w:p w14:paraId="7F7F90BD" w14:textId="77777777" w:rsidR="00C47967" w:rsidRPr="00C47967" w:rsidRDefault="00C47967" w:rsidP="00037D16">
            <w:pPr>
              <w:rPr>
                <w:b/>
                <w:bCs/>
              </w:rPr>
            </w:pPr>
          </w:p>
        </w:tc>
        <w:tc>
          <w:tcPr>
            <w:tcW w:w="7366" w:type="dxa"/>
          </w:tcPr>
          <w:p w14:paraId="5BE0AABB" w14:textId="5C332F13" w:rsidR="00C47967" w:rsidRDefault="00C47967" w:rsidP="00037D16">
            <w:r w:rsidRPr="00037D16">
              <w:t xml:space="preserve">Če izvajalcu ne uspe rešiti težave v zahtevanem času, ali gre za napako na programski opremi proizvajalca, mora posredovati težavo proizvajalcu in zagotoviti vso podporo naročniku pri reševanju. Takoj, ko proizvajalec dobavi novo različico ali popravek programske opreme z odpravljeno napako, izvede v dogovoru z naročnikom namestitev popravljene programske opreme. Vsa komunikacija s proizvajalcem programske opreme poteka preko izvajalca.  </w:t>
            </w:r>
          </w:p>
        </w:tc>
      </w:tr>
      <w:tr w:rsidR="00C47967" w14:paraId="3E5885DE" w14:textId="77777777" w:rsidTr="00C47967">
        <w:tc>
          <w:tcPr>
            <w:tcW w:w="2122" w:type="dxa"/>
            <w:vMerge/>
            <w:shd w:val="clear" w:color="auto" w:fill="E8E8E8" w:themeFill="background2"/>
          </w:tcPr>
          <w:p w14:paraId="603603E9" w14:textId="77777777" w:rsidR="00C47967" w:rsidRPr="00C47967" w:rsidRDefault="00C47967" w:rsidP="00037D16">
            <w:pPr>
              <w:rPr>
                <w:b/>
                <w:bCs/>
              </w:rPr>
            </w:pPr>
          </w:p>
        </w:tc>
        <w:tc>
          <w:tcPr>
            <w:tcW w:w="7366" w:type="dxa"/>
          </w:tcPr>
          <w:p w14:paraId="6B398DD6" w14:textId="4FF5BA03" w:rsidR="00C47967" w:rsidRDefault="00C47967" w:rsidP="00037D16">
            <w:r>
              <w:t xml:space="preserve">Vodenje vseh postopkov prijave, obravnave in odprave napak pri proizvajalcu izvaja izvajalec.  </w:t>
            </w:r>
          </w:p>
          <w:p w14:paraId="1340F736" w14:textId="0B65F7BC" w:rsidR="00C47967" w:rsidRDefault="00C47967" w:rsidP="00037D16">
            <w:pPr>
              <w:pStyle w:val="Odstavekseznama"/>
              <w:numPr>
                <w:ilvl w:val="0"/>
                <w:numId w:val="10"/>
              </w:numPr>
              <w:ind w:left="323" w:hanging="247"/>
            </w:pPr>
            <w:r>
              <w:t xml:space="preserve">Priprava poročil o večjih tehničnih napakah, ki vključujejo razlog napake, korake za odpravo napake ter izvedene oz. načrtovane aktivnosti, da se napake ne bodo ponovile </w:t>
            </w:r>
          </w:p>
        </w:tc>
      </w:tr>
      <w:tr w:rsidR="00C47967" w14:paraId="1E412FBA" w14:textId="77777777" w:rsidTr="00C47967">
        <w:tc>
          <w:tcPr>
            <w:tcW w:w="2122" w:type="dxa"/>
            <w:vMerge/>
            <w:shd w:val="clear" w:color="auto" w:fill="E8E8E8" w:themeFill="background2"/>
          </w:tcPr>
          <w:p w14:paraId="15F4382B" w14:textId="77777777" w:rsidR="00C47967" w:rsidRPr="00C47967" w:rsidRDefault="00C47967" w:rsidP="00037D16">
            <w:pPr>
              <w:rPr>
                <w:b/>
                <w:bCs/>
              </w:rPr>
            </w:pPr>
          </w:p>
        </w:tc>
        <w:tc>
          <w:tcPr>
            <w:tcW w:w="7366" w:type="dxa"/>
          </w:tcPr>
          <w:p w14:paraId="021CE433" w14:textId="226618A7" w:rsidR="00C47967" w:rsidRDefault="00C47967" w:rsidP="00C47967">
            <w:r>
              <w:t xml:space="preserve">Vodenje dokumentacije, poročila in obveščanje:  </w:t>
            </w:r>
          </w:p>
          <w:p w14:paraId="296B39F1" w14:textId="61DDB119" w:rsidR="00C47967" w:rsidRDefault="00C47967" w:rsidP="00C47967">
            <w:pPr>
              <w:pStyle w:val="Odstavekseznama"/>
              <w:numPr>
                <w:ilvl w:val="0"/>
                <w:numId w:val="10"/>
              </w:numPr>
              <w:ind w:left="323" w:hanging="247"/>
            </w:pPr>
            <w:r>
              <w:t xml:space="preserve">Vodenje celotne tehnične dokumentacije informacijske rešitve in posodobitve ob vsaki nastali spremembi. Če spremembo pripravi naročnik, dokumentiranje v roku meseca dni  opravi izvajalec  </w:t>
            </w:r>
          </w:p>
          <w:p w14:paraId="119A9BFC" w14:textId="10E00911" w:rsidR="00C47967" w:rsidRDefault="00C47967" w:rsidP="00C47967">
            <w:pPr>
              <w:pStyle w:val="Odstavekseznama"/>
              <w:numPr>
                <w:ilvl w:val="0"/>
                <w:numId w:val="10"/>
              </w:numPr>
              <w:ind w:left="323" w:hanging="247"/>
            </w:pPr>
            <w:r>
              <w:t xml:space="preserve">Vodenje dokumentacije vzdrževalnih posegov na opremi naročnika. Enako velja tudi za vodenje dokumentacije o prijavi napak pri proizvajalcu  </w:t>
            </w:r>
          </w:p>
          <w:p w14:paraId="735EDD53" w14:textId="7DC883C0" w:rsidR="00C47967" w:rsidRDefault="00C47967" w:rsidP="00C47967">
            <w:pPr>
              <w:pStyle w:val="Odstavekseznama"/>
              <w:numPr>
                <w:ilvl w:val="0"/>
                <w:numId w:val="10"/>
              </w:numPr>
              <w:ind w:left="323" w:hanging="247"/>
            </w:pPr>
            <w:r>
              <w:t>Obveščanje naročnika o varnostnih težavah z obstoječimi verzijami programske opreme, ki morajo biti nadgrajene na zadnjo različico, in takojšnja izvedba akcij v dogovoru z naročnikom, če obstaja varnostna ogroženost na opremi, ki jo ima naročnik</w:t>
            </w:r>
          </w:p>
          <w:p w14:paraId="551B9573" w14:textId="10734DE5" w:rsidR="00C47967" w:rsidRDefault="00C47967" w:rsidP="00C47967">
            <w:pPr>
              <w:pStyle w:val="Odstavekseznama"/>
              <w:numPr>
                <w:ilvl w:val="0"/>
                <w:numId w:val="10"/>
              </w:numPr>
              <w:ind w:left="323" w:hanging="247"/>
            </w:pPr>
            <w:r>
              <w:t>Direkten dostop do proizvajalca opreme v času trajanja pogodbe</w:t>
            </w:r>
          </w:p>
        </w:tc>
      </w:tr>
      <w:tr w:rsidR="00C47967" w14:paraId="0BA7C497" w14:textId="77777777" w:rsidTr="00C47967">
        <w:tc>
          <w:tcPr>
            <w:tcW w:w="2122" w:type="dxa"/>
            <w:vMerge/>
            <w:tcBorders>
              <w:bottom w:val="single" w:sz="12" w:space="0" w:color="auto"/>
            </w:tcBorders>
            <w:shd w:val="clear" w:color="auto" w:fill="E8E8E8" w:themeFill="background2"/>
          </w:tcPr>
          <w:p w14:paraId="012D3F3E" w14:textId="77777777" w:rsidR="00C47967" w:rsidRPr="00C47967" w:rsidRDefault="00C47967" w:rsidP="00037D16">
            <w:pPr>
              <w:rPr>
                <w:b/>
                <w:bCs/>
              </w:rPr>
            </w:pPr>
          </w:p>
        </w:tc>
        <w:tc>
          <w:tcPr>
            <w:tcW w:w="7366" w:type="dxa"/>
            <w:tcBorders>
              <w:bottom w:val="single" w:sz="12" w:space="0" w:color="auto"/>
            </w:tcBorders>
          </w:tcPr>
          <w:p w14:paraId="28EEBBAD" w14:textId="0444B337" w:rsidR="00C47967" w:rsidRDefault="00C47967" w:rsidP="00C47967">
            <w:r>
              <w:t xml:space="preserve">Poročilo o opravljenih vzdrževalnih posegih je priloga mesečnemu računu. Poročilo o opravljenih posegih mora vsebovati:  </w:t>
            </w:r>
          </w:p>
          <w:p w14:paraId="69A29EE8" w14:textId="32800875" w:rsidR="00C47967" w:rsidRDefault="00C47967" w:rsidP="00C47967">
            <w:pPr>
              <w:pStyle w:val="Odstavekseznama"/>
              <w:numPr>
                <w:ilvl w:val="0"/>
                <w:numId w:val="10"/>
              </w:numPr>
              <w:ind w:left="323" w:hanging="247"/>
            </w:pPr>
            <w:r>
              <w:t>Podatke o vzdrževalnih posegih (redno vzdrževanje s strani izvajalca in vse prijave (prijavitelj, kratek opis prijave, datum prijave, datum razrešitve)</w:t>
            </w:r>
          </w:p>
          <w:p w14:paraId="1EB719ED" w14:textId="74D1482B" w:rsidR="00C47967" w:rsidRDefault="00C47967" w:rsidP="00C47967">
            <w:pPr>
              <w:pStyle w:val="Odstavekseznama"/>
              <w:numPr>
                <w:ilvl w:val="0"/>
                <w:numId w:val="10"/>
              </w:numPr>
              <w:ind w:left="323" w:hanging="247"/>
            </w:pPr>
            <w:r>
              <w:t xml:space="preserve">Podatke o opravljenih aktivnostih v sklopu rednega vzdrževalnega posega – kratek opis </w:t>
            </w:r>
          </w:p>
          <w:p w14:paraId="2890F04C" w14:textId="1BCA8765" w:rsidR="00C47967" w:rsidRDefault="00C47967" w:rsidP="00C47967">
            <w:pPr>
              <w:pStyle w:val="Odstavekseznama"/>
              <w:numPr>
                <w:ilvl w:val="0"/>
                <w:numId w:val="10"/>
              </w:numPr>
              <w:ind w:left="323" w:hanging="247"/>
            </w:pPr>
            <w:r>
              <w:t>Podatek o opravljenih posegih v dokumentaciji s kratkim opisom dopolnitev</w:t>
            </w:r>
          </w:p>
          <w:p w14:paraId="3FDFE6D8" w14:textId="43B8E537" w:rsidR="00C47967" w:rsidRDefault="00C47967" w:rsidP="00C47967">
            <w:pPr>
              <w:ind w:left="76"/>
            </w:pPr>
            <w:r w:rsidRPr="00C47967">
              <w:t>Poročilo se mesečno predstavi na sestanku z naročnikom zadnji teden v mesecu</w:t>
            </w:r>
            <w:r w:rsidR="00EC414A">
              <w:t>.</w:t>
            </w:r>
            <w:r w:rsidRPr="00C47967">
              <w:t xml:space="preserve"> Po predstavitvi se podpiše prevzemni zapisnik.</w:t>
            </w:r>
          </w:p>
        </w:tc>
      </w:tr>
      <w:tr w:rsidR="00C47967" w14:paraId="4DAEBFE3" w14:textId="77777777" w:rsidTr="00C47967">
        <w:tc>
          <w:tcPr>
            <w:tcW w:w="2122" w:type="dxa"/>
            <w:vMerge w:val="restart"/>
            <w:tcBorders>
              <w:top w:val="single" w:sz="12" w:space="0" w:color="auto"/>
            </w:tcBorders>
            <w:shd w:val="clear" w:color="auto" w:fill="E8E8E8" w:themeFill="background2"/>
            <w:vAlign w:val="center"/>
          </w:tcPr>
          <w:p w14:paraId="3EF69524" w14:textId="0B1B4148" w:rsidR="00C47967" w:rsidRPr="00C47967" w:rsidRDefault="00C47967" w:rsidP="00C47967">
            <w:pPr>
              <w:jc w:val="left"/>
              <w:rPr>
                <w:b/>
                <w:bCs/>
              </w:rPr>
            </w:pPr>
            <w:r w:rsidRPr="00C47967">
              <w:rPr>
                <w:b/>
                <w:bCs/>
              </w:rPr>
              <w:t>Na kvartalni ravni</w:t>
            </w:r>
          </w:p>
        </w:tc>
        <w:tc>
          <w:tcPr>
            <w:tcW w:w="7366" w:type="dxa"/>
            <w:tcBorders>
              <w:top w:val="single" w:sz="12" w:space="0" w:color="auto"/>
            </w:tcBorders>
          </w:tcPr>
          <w:p w14:paraId="09B39532" w14:textId="30D3464F" w:rsidR="00C47967" w:rsidRDefault="00C47967" w:rsidP="00C47967">
            <w:r>
              <w:t xml:space="preserve">Upravljanje orodja, ki vključuje:  </w:t>
            </w:r>
          </w:p>
          <w:p w14:paraId="496F46E0" w14:textId="273E3950" w:rsidR="00C47967" w:rsidRDefault="00C47967" w:rsidP="00C47967">
            <w:pPr>
              <w:pStyle w:val="Odstavekseznama"/>
              <w:numPr>
                <w:ilvl w:val="0"/>
                <w:numId w:val="10"/>
              </w:numPr>
              <w:ind w:left="323" w:hanging="247"/>
            </w:pPr>
            <w:r>
              <w:t xml:space="preserve">Test delovanja orodja, ki vključuje pregled </w:t>
            </w:r>
            <w:proofErr w:type="spellStart"/>
            <w:r>
              <w:t>performančnih</w:t>
            </w:r>
            <w:proofErr w:type="spellEnd"/>
            <w:r>
              <w:t xml:space="preserve"> podatkov</w:t>
            </w:r>
          </w:p>
          <w:p w14:paraId="4CFEE38E" w14:textId="19296CBC" w:rsidR="00C47967" w:rsidRDefault="00C47967" w:rsidP="00C47967">
            <w:pPr>
              <w:pStyle w:val="Odstavekseznama"/>
              <w:numPr>
                <w:ilvl w:val="0"/>
                <w:numId w:val="10"/>
              </w:numPr>
              <w:ind w:left="323" w:hanging="247"/>
            </w:pPr>
            <w:r>
              <w:t>Verifikacija zbranih tehničnih podatkov</w:t>
            </w:r>
          </w:p>
          <w:p w14:paraId="696C92CE" w14:textId="653D2463" w:rsidR="00C47967" w:rsidRDefault="00C47967" w:rsidP="00C47967">
            <w:pPr>
              <w:pStyle w:val="Odstavekseznama"/>
              <w:numPr>
                <w:ilvl w:val="0"/>
                <w:numId w:val="10"/>
              </w:numPr>
              <w:ind w:left="323" w:hanging="247"/>
            </w:pPr>
            <w:r>
              <w:t>Pregled konfiguracije orodja s priporočili proizvajalca programske opreme</w:t>
            </w:r>
          </w:p>
          <w:p w14:paraId="0548C8F9" w14:textId="75A9DDBA" w:rsidR="00C47967" w:rsidRDefault="00C47967" w:rsidP="00C47967">
            <w:pPr>
              <w:pStyle w:val="Odstavekseznama"/>
              <w:numPr>
                <w:ilvl w:val="0"/>
                <w:numId w:val="10"/>
              </w:numPr>
              <w:ind w:left="323" w:hanging="247"/>
            </w:pPr>
            <w:r>
              <w:t>Predloge za dopolnitve in posodobitv</w:t>
            </w:r>
            <w:r w:rsidR="004460FF">
              <w:t>e</w:t>
            </w:r>
            <w:r>
              <w:t xml:space="preserve"> </w:t>
            </w:r>
          </w:p>
          <w:p w14:paraId="5452ADA8" w14:textId="10AC1AC4" w:rsidR="00C47967" w:rsidRDefault="00C47967" w:rsidP="00C47967">
            <w:pPr>
              <w:pStyle w:val="Odstavekseznama"/>
              <w:numPr>
                <w:ilvl w:val="0"/>
                <w:numId w:val="10"/>
              </w:numPr>
              <w:ind w:left="323" w:hanging="247"/>
            </w:pPr>
            <w:r>
              <w:t>Morebitne težave v vzdrževanem produktu</w:t>
            </w:r>
          </w:p>
          <w:p w14:paraId="02DCDE87" w14:textId="358B7DC9" w:rsidR="00C47967" w:rsidRDefault="00C47967" w:rsidP="00C47967">
            <w:pPr>
              <w:pStyle w:val="Odstavekseznama"/>
              <w:numPr>
                <w:ilvl w:val="0"/>
                <w:numId w:val="10"/>
              </w:numPr>
              <w:ind w:left="323" w:hanging="247"/>
            </w:pPr>
            <w:r>
              <w:t>Predloge za nalaganje popravkov ter novih verzij (</w:t>
            </w:r>
            <w:r w:rsidR="008A1BC6" w:rsidRPr="008A1BC6">
              <w:rPr>
                <w:i/>
                <w:iCs/>
              </w:rPr>
              <w:t xml:space="preserve">angl. </w:t>
            </w:r>
            <w:proofErr w:type="spellStart"/>
            <w:r w:rsidRPr="008A1BC6">
              <w:rPr>
                <w:i/>
                <w:iCs/>
              </w:rPr>
              <w:t>patches</w:t>
            </w:r>
            <w:proofErr w:type="spellEnd"/>
            <w:r>
              <w:t>)</w:t>
            </w:r>
          </w:p>
          <w:p w14:paraId="14C466F7" w14:textId="436564C8" w:rsidR="00C47967" w:rsidRDefault="00C47967" w:rsidP="00C47967">
            <w:pPr>
              <w:pStyle w:val="Odstavekseznama"/>
              <w:numPr>
                <w:ilvl w:val="0"/>
                <w:numId w:val="10"/>
              </w:numPr>
              <w:ind w:left="323" w:hanging="247"/>
            </w:pPr>
            <w:r>
              <w:t>Zbiranje neprepoznane programske opreme z namenom priprave posodobitve kataloga o programski opremi</w:t>
            </w:r>
          </w:p>
        </w:tc>
      </w:tr>
      <w:tr w:rsidR="00C47967" w14:paraId="78E2FF47" w14:textId="77777777" w:rsidTr="00C47967">
        <w:tc>
          <w:tcPr>
            <w:tcW w:w="2122" w:type="dxa"/>
            <w:vMerge/>
            <w:shd w:val="clear" w:color="auto" w:fill="E8E8E8" w:themeFill="background2"/>
          </w:tcPr>
          <w:p w14:paraId="58B1B843" w14:textId="77777777" w:rsidR="00C47967" w:rsidRDefault="00C47967" w:rsidP="00037D16"/>
        </w:tc>
        <w:tc>
          <w:tcPr>
            <w:tcW w:w="7366" w:type="dxa"/>
          </w:tcPr>
          <w:p w14:paraId="0B4DC76C" w14:textId="31CFC2D8" w:rsidR="00C47967" w:rsidRDefault="00C47967" w:rsidP="00C47967">
            <w:r>
              <w:t xml:space="preserve">Upravljanje posodobitev informacijske rešitve:  </w:t>
            </w:r>
          </w:p>
          <w:p w14:paraId="41E83FB1" w14:textId="23D8218D" w:rsidR="00C47967" w:rsidRDefault="00C47967" w:rsidP="00C47967">
            <w:pPr>
              <w:pStyle w:val="Odstavekseznama"/>
              <w:numPr>
                <w:ilvl w:val="0"/>
                <w:numId w:val="10"/>
              </w:numPr>
              <w:ind w:left="323" w:hanging="247"/>
            </w:pPr>
            <w:r>
              <w:t>Izvajalec mora na podlagi pridobljene licenčne pravice obveščati naročnika o novih verzijah programske opreme in njenih spremembah</w:t>
            </w:r>
          </w:p>
          <w:p w14:paraId="05E051C1" w14:textId="358BF058" w:rsidR="00C47967" w:rsidRDefault="00C47967" w:rsidP="00C47967">
            <w:pPr>
              <w:pStyle w:val="Odstavekseznama"/>
              <w:numPr>
                <w:ilvl w:val="0"/>
                <w:numId w:val="10"/>
              </w:numPr>
              <w:ind w:left="323" w:hanging="247"/>
            </w:pPr>
            <w:r>
              <w:t>Izvajalec mora v primeru, ko novosti vplivajo na okolje naročnika, naročnika pisno obvestiti o novi verziji in vplivu na naročnikov sistem</w:t>
            </w:r>
          </w:p>
          <w:p w14:paraId="34F6BDFA" w14:textId="54903CCE" w:rsidR="00C47967" w:rsidRDefault="00C47967" w:rsidP="00C47967">
            <w:pPr>
              <w:pStyle w:val="Odstavekseznama"/>
              <w:numPr>
                <w:ilvl w:val="0"/>
                <w:numId w:val="10"/>
              </w:numPr>
              <w:ind w:left="323" w:hanging="247"/>
            </w:pPr>
            <w:r>
              <w:t>Izvajalec mora zagotavljati ustrezne nadgradnje programske opreme, ki so povezane z varnostnimi posodobitvam</w:t>
            </w:r>
            <w:r w:rsidR="004460FF">
              <w:t>i</w:t>
            </w:r>
          </w:p>
        </w:tc>
      </w:tr>
    </w:tbl>
    <w:p w14:paraId="0F7685E2" w14:textId="77777777" w:rsidR="00037D16" w:rsidRDefault="00037D16" w:rsidP="00037D16"/>
    <w:p w14:paraId="2E2FF4D1" w14:textId="0B5866DE" w:rsidR="00C47967" w:rsidRDefault="00C47967" w:rsidP="00F633FD">
      <w:pPr>
        <w:pStyle w:val="Naslov2"/>
      </w:pPr>
      <w:r>
        <w:lastRenderedPageBreak/>
        <w:t>Priprava kvartalnega poročila o delovanju orodja s priporočili optimizacije delovanja in predstavitvijo</w:t>
      </w:r>
      <w:r w:rsidR="001D4BD5">
        <w:t xml:space="preserve"> z</w:t>
      </w:r>
      <w:r>
        <w:t xml:space="preserve"> minimalno štiriurno delavnico</w:t>
      </w:r>
    </w:p>
    <w:p w14:paraId="745C4F52" w14:textId="77777777" w:rsidR="00C47967" w:rsidRDefault="00C47967" w:rsidP="00C47967">
      <w:r>
        <w:t xml:space="preserve">Poročila morajo vsebovati informacije o novostih programske opreme, možnosti razširitev, možnostih integracij z ostalimi programskimi orodji, nove aplikacije,... Vse navedene novosti, razširitve in morebitne težave se opredeli glede na implementirano rešitev naročnika. </w:t>
      </w:r>
    </w:p>
    <w:p w14:paraId="145BFD72" w14:textId="1D314F08" w:rsidR="00C47967" w:rsidRDefault="00C47967" w:rsidP="00E95F9F">
      <w:pPr>
        <w:pStyle w:val="Odstavekseznama"/>
        <w:numPr>
          <w:ilvl w:val="0"/>
          <w:numId w:val="21"/>
        </w:numPr>
      </w:pPr>
      <w:r>
        <w:t xml:space="preserve">Predstavitev poročila odgovorni ekipi naročnika na kvartalni delavnici, ki se izvede </w:t>
      </w:r>
      <w:r w:rsidR="001D4BD5">
        <w:t xml:space="preserve">po </w:t>
      </w:r>
      <w:r>
        <w:t>koncu kvartalnega obdobja.  Po končani predstavitvi se podpiše prevzemni zapisnik</w:t>
      </w:r>
    </w:p>
    <w:p w14:paraId="2816AD3F" w14:textId="07B19CC2" w:rsidR="00C47967" w:rsidRDefault="00C47967" w:rsidP="00E95F9F">
      <w:pPr>
        <w:pStyle w:val="Odstavekseznama"/>
        <w:numPr>
          <w:ilvl w:val="0"/>
          <w:numId w:val="21"/>
        </w:numPr>
      </w:pPr>
      <w:r>
        <w:t xml:space="preserve">Kvartalna štiriurna delavnica na temo </w:t>
      </w:r>
      <w:r w:rsidR="004460FF">
        <w:t xml:space="preserve">informacijskega </w:t>
      </w:r>
      <w:r>
        <w:t>orodja praviloma na lokaciji naročnika, izjemoma preko spletnega sestanka</w:t>
      </w:r>
    </w:p>
    <w:p w14:paraId="09011186" w14:textId="43D77074" w:rsidR="00C47967" w:rsidRDefault="00C47967" w:rsidP="00E95F9F">
      <w:pPr>
        <w:pStyle w:val="Odstavekseznama"/>
        <w:numPr>
          <w:ilvl w:val="0"/>
          <w:numId w:val="21"/>
        </w:numPr>
      </w:pPr>
      <w:r>
        <w:t xml:space="preserve">Informacije o trenutnih trendih v industriji glede licenciranja in upravljanja s programsko opremo SAM in način prilagoditve tem spremembam </w:t>
      </w:r>
    </w:p>
    <w:p w14:paraId="103FEDDA" w14:textId="4600AF85" w:rsidR="00EC414A" w:rsidRDefault="00C47967" w:rsidP="004460FF">
      <w:pPr>
        <w:pStyle w:val="Odstavekseznama"/>
        <w:numPr>
          <w:ilvl w:val="0"/>
          <w:numId w:val="21"/>
        </w:numPr>
      </w:pPr>
      <w:r>
        <w:t>Pregled novih funkcionalnosti in izboljšav v programu ter navodila za izvedbo nadgradenj in posodobite</w:t>
      </w:r>
      <w:r w:rsidR="00EC414A">
        <w:t>v</w:t>
      </w:r>
    </w:p>
    <w:p w14:paraId="0545841E" w14:textId="23415AEC" w:rsidR="00EC414A" w:rsidRDefault="00EC414A" w:rsidP="004460FF">
      <w:pPr>
        <w:pStyle w:val="Odstavekseznama"/>
      </w:pPr>
      <w:r>
        <w:t>Demonstracija orodij za analizo porabe licenc in identifikacijo priložnosti za optimizacijo ter praktični primeri za učinkovitejše upravljanje z licencami (analiza)</w:t>
      </w:r>
    </w:p>
    <w:p w14:paraId="0AA93343" w14:textId="6935E0E2" w:rsidR="00C47967" w:rsidRDefault="00C47967" w:rsidP="00C47967">
      <w:r>
        <w:t>Izvajalec mora kvartalno poročilo pripraviti v roku 5 (pet) delovnih dni po zaključenem kvartalnem obdobju. Izvajalec te storitve izvede brez predhodnega naročila naročnika.</w:t>
      </w:r>
    </w:p>
    <w:p w14:paraId="67304AB6" w14:textId="67F68A03" w:rsidR="00C47967" w:rsidRDefault="00D754DC" w:rsidP="008568EC">
      <w:pPr>
        <w:pStyle w:val="Naslov1"/>
        <w:spacing w:before="360"/>
        <w:ind w:left="425" w:hanging="425"/>
      </w:pPr>
      <w:r>
        <w:t>Priprava periodičnih licenčnih bilanc za izbrane proizvajalce programske opreme</w:t>
      </w:r>
    </w:p>
    <w:p w14:paraId="4DABD914" w14:textId="5D7EE0E2" w:rsidR="00D754DC" w:rsidRDefault="00D754DC" w:rsidP="00D754DC">
      <w:r>
        <w:t xml:space="preserve">Izvajalec izdela periodične licenčne bilance za naslednje proizvajalce programske opreme: Oracle, Microsoft, HCL, IBM, </w:t>
      </w:r>
      <w:proofErr w:type="spellStart"/>
      <w:r>
        <w:t>RedHat</w:t>
      </w:r>
      <w:proofErr w:type="spellEnd"/>
      <w:r>
        <w:t xml:space="preserve"> in </w:t>
      </w:r>
      <w:proofErr w:type="spellStart"/>
      <w:r>
        <w:t>VMware</w:t>
      </w:r>
      <w:proofErr w:type="spellEnd"/>
      <w:r>
        <w:t xml:space="preserve">.  </w:t>
      </w:r>
    </w:p>
    <w:p w14:paraId="54B3A09E" w14:textId="77777777" w:rsidR="00D754DC" w:rsidRPr="00D754DC" w:rsidRDefault="00D754DC" w:rsidP="00D754DC">
      <w:pPr>
        <w:rPr>
          <w:b/>
          <w:bCs/>
          <w:u w:val="single"/>
        </w:rPr>
      </w:pPr>
      <w:r w:rsidRPr="00D754DC">
        <w:rPr>
          <w:b/>
          <w:bCs/>
          <w:u w:val="single"/>
        </w:rPr>
        <w:t xml:space="preserve">Storitve za pripravo periodičnih licenčnih bilanc vključujejo: </w:t>
      </w:r>
    </w:p>
    <w:p w14:paraId="0A25AAC3" w14:textId="2319D322" w:rsidR="00D754DC" w:rsidRDefault="00D754DC" w:rsidP="00D754DC">
      <w:pPr>
        <w:pStyle w:val="Odstavekseznama"/>
        <w:numPr>
          <w:ilvl w:val="0"/>
          <w:numId w:val="7"/>
        </w:numPr>
        <w:ind w:left="567" w:hanging="207"/>
      </w:pPr>
      <w:r>
        <w:t>2x letno (na vsakih 6 mesecev) pregled in verifikacija komercialnih podatkov in podrobneje:</w:t>
      </w:r>
    </w:p>
    <w:p w14:paraId="6214BAC0" w14:textId="64432386" w:rsidR="00D754DC" w:rsidRDefault="00D754DC" w:rsidP="00D754DC">
      <w:pPr>
        <w:pStyle w:val="Odstavekseznama"/>
        <w:numPr>
          <w:ilvl w:val="1"/>
          <w:numId w:val="7"/>
        </w:numPr>
        <w:ind w:left="851" w:hanging="196"/>
      </w:pPr>
      <w:r>
        <w:t xml:space="preserve">pregled ustreznosti stanja licenc nameščene programske opreme in priprava licenčnih bilanc (ELP) za naslednje proizvajalce programske opreme: Oracle, Microsoft, HCL, </w:t>
      </w:r>
      <w:proofErr w:type="spellStart"/>
      <w:r>
        <w:t>RedHat</w:t>
      </w:r>
      <w:proofErr w:type="spellEnd"/>
      <w:r>
        <w:t xml:space="preserve"> in </w:t>
      </w:r>
      <w:proofErr w:type="spellStart"/>
      <w:r>
        <w:t>VMware</w:t>
      </w:r>
      <w:proofErr w:type="spellEnd"/>
      <w:r>
        <w:t xml:space="preserve"> ter</w:t>
      </w:r>
    </w:p>
    <w:p w14:paraId="504D55A1" w14:textId="1D49DF50" w:rsidR="00D754DC" w:rsidRDefault="00D754DC" w:rsidP="00D754DC">
      <w:pPr>
        <w:pStyle w:val="Odstavekseznama"/>
        <w:numPr>
          <w:ilvl w:val="0"/>
          <w:numId w:val="7"/>
        </w:numPr>
        <w:ind w:left="567" w:hanging="207"/>
      </w:pPr>
      <w:r>
        <w:t>4x letno (na vsake 3 mesece) za IB</w:t>
      </w:r>
      <w:r w:rsidR="00504D9F">
        <w:t>M</w:t>
      </w:r>
    </w:p>
    <w:p w14:paraId="41DAE152" w14:textId="3608AFCB" w:rsidR="00D754DC" w:rsidRDefault="00D754DC" w:rsidP="00D754DC">
      <w:pPr>
        <w:pStyle w:val="Odstavekseznama"/>
        <w:numPr>
          <w:ilvl w:val="0"/>
          <w:numId w:val="7"/>
        </w:numPr>
        <w:ind w:left="567" w:hanging="207"/>
      </w:pPr>
      <w:r>
        <w:t>Za vsako licenčno bilanco za vsakega proizvajalca programske opreme se pripravi ustrezno poročilo, ki vsebuje povzetek zbranih tehničnih in komercialnih podatkov, razlago licenčnih razlik in optimizacijo le-teh ter predloge za uskladitev licenčnih neskladnosti. Licenčna bilanca se predstavi na delavnici na lokaciji naročnika</w:t>
      </w:r>
    </w:p>
    <w:p w14:paraId="5C44DD14" w14:textId="064CCD46" w:rsidR="00D754DC" w:rsidRDefault="00D754DC" w:rsidP="00D754DC">
      <w:pPr>
        <w:pStyle w:val="Odstavekseznama"/>
        <w:numPr>
          <w:ilvl w:val="0"/>
          <w:numId w:val="7"/>
        </w:numPr>
        <w:ind w:left="567" w:hanging="207"/>
      </w:pPr>
      <w:r>
        <w:t>Izvajalec po vsakem opravljenem pregledu in poslanem poročilu organizira delavnico (iz točke 4. 1 teh specifikacij) za naročnika, kjer predstavi vsebino in zaključke. O samem terminu se naročnik in izvajalec dogovorita (termin mora biti izveden najkasneje 5 delovnih dni po poslanem poročilu). Po realizirani delavnici se podpiše prevzemni zapisnik</w:t>
      </w:r>
    </w:p>
    <w:p w14:paraId="58E23476" w14:textId="77777777" w:rsidR="00D754DC" w:rsidRPr="00D754DC" w:rsidRDefault="00D754DC" w:rsidP="00D754DC">
      <w:pPr>
        <w:rPr>
          <w:b/>
          <w:bCs/>
          <w:u w:val="single"/>
        </w:rPr>
      </w:pPr>
      <w:r w:rsidRPr="00D754DC">
        <w:rPr>
          <w:b/>
          <w:bCs/>
          <w:u w:val="single"/>
        </w:rPr>
        <w:t>Izvajalec mora pripraviti periodične licenčne bilance v roku 5 (pet) delovnih dni po zaključku:</w:t>
      </w:r>
    </w:p>
    <w:p w14:paraId="790377CB" w14:textId="5CB7A06D" w:rsidR="00D754DC" w:rsidRDefault="00D754DC" w:rsidP="00D754DC">
      <w:pPr>
        <w:pStyle w:val="Odstavekseznama"/>
        <w:numPr>
          <w:ilvl w:val="0"/>
          <w:numId w:val="7"/>
        </w:numPr>
        <w:ind w:left="567" w:hanging="207"/>
      </w:pPr>
      <w:r>
        <w:t xml:space="preserve">polletnega obdobja za Oracle, Microsoft, HCL, </w:t>
      </w:r>
      <w:proofErr w:type="spellStart"/>
      <w:r>
        <w:t>RedHat</w:t>
      </w:r>
      <w:proofErr w:type="spellEnd"/>
      <w:r>
        <w:t xml:space="preserve"> in </w:t>
      </w:r>
      <w:proofErr w:type="spellStart"/>
      <w:r>
        <w:t>VMware</w:t>
      </w:r>
      <w:proofErr w:type="spellEnd"/>
      <w:r>
        <w:t>, ter</w:t>
      </w:r>
    </w:p>
    <w:p w14:paraId="15179A4A" w14:textId="4B6BB7B1" w:rsidR="00D754DC" w:rsidRDefault="00D754DC" w:rsidP="00D754DC">
      <w:pPr>
        <w:pStyle w:val="Odstavekseznama"/>
        <w:numPr>
          <w:ilvl w:val="0"/>
          <w:numId w:val="7"/>
        </w:numPr>
        <w:ind w:left="567" w:hanging="207"/>
      </w:pPr>
      <w:r>
        <w:t>kvartalnega obdobja za IBM</w:t>
      </w:r>
      <w:r w:rsidR="00BE52EA">
        <w:t>,</w:t>
      </w:r>
    </w:p>
    <w:p w14:paraId="4C2529F7" w14:textId="4586BFF5" w:rsidR="00D754DC" w:rsidRDefault="00D754DC" w:rsidP="00D754DC">
      <w:r>
        <w:t>brez predhodnega naročila naročnika.</w:t>
      </w:r>
    </w:p>
    <w:p w14:paraId="0681AD86" w14:textId="77777777" w:rsidR="004460FF" w:rsidRDefault="004460FF">
      <w:pPr>
        <w:jc w:val="left"/>
        <w:rPr>
          <w:b/>
          <w:bCs/>
          <w:sz w:val="24"/>
        </w:rPr>
      </w:pPr>
      <w:r>
        <w:br w:type="page"/>
      </w:r>
    </w:p>
    <w:p w14:paraId="56968CF3" w14:textId="2FE1DA55" w:rsidR="00D754DC" w:rsidRDefault="00D754DC" w:rsidP="00F633FD">
      <w:pPr>
        <w:pStyle w:val="Naslov2"/>
      </w:pPr>
      <w:r>
        <w:lastRenderedPageBreak/>
        <w:t>Delavnica na temo upravljanja licenčne programske opreme</w:t>
      </w:r>
    </w:p>
    <w:p w14:paraId="0550CD92" w14:textId="77777777" w:rsidR="00D754DC" w:rsidRDefault="00D754DC" w:rsidP="00D754DC">
      <w:r>
        <w:t>Delavnica na temo upravljanja licenčne programske opreme mora vsebovati:</w:t>
      </w:r>
    </w:p>
    <w:p w14:paraId="07EB1A68" w14:textId="7E72E327" w:rsidR="00D754DC" w:rsidRDefault="00D754DC" w:rsidP="00D754DC">
      <w:pPr>
        <w:pStyle w:val="Odstavekseznama"/>
        <w:numPr>
          <w:ilvl w:val="0"/>
          <w:numId w:val="7"/>
        </w:numPr>
        <w:ind w:left="567" w:hanging="207"/>
      </w:pPr>
      <w:r>
        <w:t>Razpravo o morebitnih spremembah v pravilnikih in zakonodaji s področja licenciranja programske opreme, ki bi lahko vplivale na naročnika</w:t>
      </w:r>
    </w:p>
    <w:p w14:paraId="6160BC61" w14:textId="188157EA" w:rsidR="00D754DC" w:rsidRDefault="00D754DC" w:rsidP="00D754DC">
      <w:pPr>
        <w:pStyle w:val="Odstavekseznama"/>
        <w:numPr>
          <w:ilvl w:val="0"/>
          <w:numId w:val="7"/>
        </w:numPr>
        <w:ind w:left="567" w:hanging="207"/>
      </w:pPr>
      <w:r>
        <w:t>Deljenje najboljših praks pri upravljanju z licencami in optimizaciji stroškov ter razprava o učinkovitih strategijah za obvladovanje tveganj in izboljšanje skladnosti</w:t>
      </w:r>
    </w:p>
    <w:p w14:paraId="5727C2B5" w14:textId="35167284" w:rsidR="00D754DC" w:rsidRDefault="00D754DC" w:rsidP="00D754DC">
      <w:pPr>
        <w:pStyle w:val="Odstavekseznama"/>
        <w:numPr>
          <w:ilvl w:val="0"/>
          <w:numId w:val="7"/>
        </w:numPr>
        <w:ind w:left="567" w:hanging="207"/>
      </w:pPr>
      <w:r>
        <w:t>Pregled aktualnih licenčnih pogodb in poudarek na ključnih točkah skladnosti ter pomoč pri oceni skladnosti in nasveti za izboljšanje</w:t>
      </w:r>
    </w:p>
    <w:p w14:paraId="2B65820E" w14:textId="393408DF" w:rsidR="00D754DC" w:rsidRDefault="00D754DC" w:rsidP="00D754DC">
      <w:pPr>
        <w:pStyle w:val="Odstavekseznama"/>
        <w:numPr>
          <w:ilvl w:val="0"/>
          <w:numId w:val="7"/>
        </w:numPr>
        <w:ind w:left="567" w:hanging="207"/>
      </w:pPr>
      <w:r>
        <w:t>Spremljanje napredka v uporabi SAM praks in orodij ter pregled rezultatov in prilagoditve strategije po potrebi</w:t>
      </w:r>
    </w:p>
    <w:p w14:paraId="3915F3E1" w14:textId="1C452177" w:rsidR="00D754DC" w:rsidRDefault="00D754DC" w:rsidP="00D754DC">
      <w:pPr>
        <w:pStyle w:val="Odstavekseznama"/>
        <w:numPr>
          <w:ilvl w:val="0"/>
          <w:numId w:val="7"/>
        </w:numPr>
        <w:ind w:left="567" w:hanging="207"/>
      </w:pPr>
      <w:r>
        <w:t>Razprava o pogostih težavah in njihovih rešitvah ter usmerjanje pri reševanju zapletenih vprašanj ali situacij</w:t>
      </w:r>
    </w:p>
    <w:p w14:paraId="5D9223EE" w14:textId="1F5A455C" w:rsidR="00D754DC" w:rsidRDefault="00D754DC" w:rsidP="00DE34BE">
      <w:pPr>
        <w:pStyle w:val="Naslov1"/>
        <w:jc w:val="both"/>
      </w:pPr>
      <w:r>
        <w:t>Dodatna tehnična pomoč na zahtevo naročnika</w:t>
      </w:r>
    </w:p>
    <w:p w14:paraId="1BCEBF98" w14:textId="23218C87" w:rsidR="00D754DC" w:rsidRDefault="00D754DC" w:rsidP="00D754DC">
      <w:r>
        <w:t xml:space="preserve">Dodatna tehnična pomoč so storitve, ki se nanašajo na predmet vzdrževanja, so ocenjene na </w:t>
      </w:r>
      <w:r w:rsidRPr="00D754DC">
        <w:rPr>
          <w:u w:val="single"/>
        </w:rPr>
        <w:t xml:space="preserve">300 človek/dni, oziroma </w:t>
      </w:r>
      <w:r w:rsidR="00123FDA">
        <w:rPr>
          <w:u w:val="single"/>
        </w:rPr>
        <w:t>800</w:t>
      </w:r>
      <w:r w:rsidR="00123FDA" w:rsidRPr="00D754DC">
        <w:rPr>
          <w:u w:val="single"/>
        </w:rPr>
        <w:t xml:space="preserve"> </w:t>
      </w:r>
      <w:r w:rsidRPr="00D754DC">
        <w:rPr>
          <w:u w:val="single"/>
        </w:rPr>
        <w:t>človek/ur</w:t>
      </w:r>
      <w:r>
        <w:t xml:space="preserve"> v obdobju </w:t>
      </w:r>
      <w:r w:rsidR="00905E01">
        <w:t>1</w:t>
      </w:r>
      <w:r>
        <w:t xml:space="preserve"> (</w:t>
      </w:r>
      <w:r w:rsidR="00905E01">
        <w:t>enega</w:t>
      </w:r>
      <w:r>
        <w:t>) let</w:t>
      </w:r>
      <w:r w:rsidR="00905E01">
        <w:t>a</w:t>
      </w:r>
      <w:r>
        <w:t xml:space="preserve">.  </w:t>
      </w:r>
    </w:p>
    <w:p w14:paraId="6598F5AB" w14:textId="77777777" w:rsidR="00D754DC" w:rsidRDefault="00D754DC" w:rsidP="00D754DC">
      <w:r>
        <w:t xml:space="preserve">Te storitve predvidoma zajemajo kompleksnejše dopolnitve obstoječih sklopov informacijske rešitve ter tehnično in organizacijsko pomoč na področju informacijske rešitve, kot na primer:  </w:t>
      </w:r>
    </w:p>
    <w:p w14:paraId="38159DF4" w14:textId="5918D6A8" w:rsidR="00D754DC" w:rsidRDefault="00D754DC" w:rsidP="00D754DC">
      <w:pPr>
        <w:pStyle w:val="Odstavekseznama"/>
        <w:numPr>
          <w:ilvl w:val="0"/>
          <w:numId w:val="7"/>
        </w:numPr>
        <w:ind w:left="567" w:hanging="207"/>
      </w:pPr>
      <w:r>
        <w:t>Izdelava dopolnitev informacijske rešitve (npr. izdelave pregledov/analiz na zahtevo naročnika)</w:t>
      </w:r>
    </w:p>
    <w:p w14:paraId="305964A5" w14:textId="28EFCD0A" w:rsidR="00D754DC" w:rsidRDefault="00D754DC" w:rsidP="00D754DC">
      <w:pPr>
        <w:pStyle w:val="Odstavekseznama"/>
        <w:numPr>
          <w:ilvl w:val="0"/>
          <w:numId w:val="7"/>
        </w:numPr>
        <w:ind w:left="567" w:hanging="207"/>
      </w:pPr>
      <w:r>
        <w:t>Izvedba novih integracij informacijske rešitve v okolju naročnika</w:t>
      </w:r>
    </w:p>
    <w:p w14:paraId="7076E0F6" w14:textId="1299C297" w:rsidR="00D754DC" w:rsidRDefault="00D754DC" w:rsidP="00D754DC">
      <w:pPr>
        <w:pStyle w:val="Odstavekseznama"/>
        <w:numPr>
          <w:ilvl w:val="0"/>
          <w:numId w:val="7"/>
        </w:numPr>
        <w:ind w:left="567" w:hanging="207"/>
      </w:pPr>
      <w:r>
        <w:t>Sodelovanje in pomoč izvajalca v primeru revizij vezanih na licenčno stanje naročnika</w:t>
      </w:r>
    </w:p>
    <w:p w14:paraId="0F7F8CEF" w14:textId="2FCAD90C" w:rsidR="00D754DC" w:rsidRDefault="00D754DC" w:rsidP="00D754DC">
      <w:pPr>
        <w:pStyle w:val="Odstavekseznama"/>
        <w:numPr>
          <w:ilvl w:val="0"/>
          <w:numId w:val="7"/>
        </w:numPr>
        <w:ind w:left="567" w:hanging="207"/>
      </w:pPr>
      <w:r>
        <w:t>Naročilo dodatnih izobraževalnih delavnic vezanih na uporabo in upravljanje informacijske rešitve</w:t>
      </w:r>
    </w:p>
    <w:p w14:paraId="201301B6" w14:textId="2B4E5FED" w:rsidR="00D754DC" w:rsidRDefault="00D754DC" w:rsidP="00D754DC">
      <w:r>
        <w:t>Storitve se izvajajo na daljavo, kjer je to mogoče. V nasprotnem primeru pa na lokaciji naročnika.</w:t>
      </w:r>
    </w:p>
    <w:p w14:paraId="1829CC5E" w14:textId="23C24B2B" w:rsidR="00D754DC" w:rsidRPr="00D754DC" w:rsidRDefault="00D754DC" w:rsidP="00D754DC">
      <w:pPr>
        <w:rPr>
          <w:b/>
          <w:bCs/>
          <w:u w:val="single"/>
        </w:rPr>
      </w:pPr>
      <w:r w:rsidRPr="00D754DC">
        <w:rPr>
          <w:b/>
          <w:bCs/>
          <w:u w:val="single"/>
        </w:rPr>
        <w:t>Izvedba dodatnih storitev</w:t>
      </w:r>
      <w:r>
        <w:rPr>
          <w:b/>
          <w:bCs/>
          <w:u w:val="single"/>
        </w:rPr>
        <w:t>:</w:t>
      </w:r>
    </w:p>
    <w:p w14:paraId="1691E3AE" w14:textId="42A12E4C" w:rsidR="00D754DC" w:rsidRDefault="00D754DC" w:rsidP="00D754DC">
      <w:r>
        <w:t xml:space="preserve">Naročanje dodatnih storitev se izvaja:  </w:t>
      </w:r>
    </w:p>
    <w:p w14:paraId="75D84028" w14:textId="42F8DE8C" w:rsidR="00D754DC" w:rsidRDefault="00D754DC" w:rsidP="00D754DC">
      <w:pPr>
        <w:pStyle w:val="Odstavekseznama"/>
        <w:numPr>
          <w:ilvl w:val="0"/>
          <w:numId w:val="7"/>
        </w:numPr>
        <w:ind w:left="567" w:hanging="207"/>
      </w:pPr>
      <w:r>
        <w:t xml:space="preserve">Na podlagi zahteve naročnika po dodatnih storitvah, ki jo naročnik pripravi po elektronski pošti, izvajalec v treh delovnih dneh pripravi ponudbo za izvedbo naročila, ali naročnika obvesti o predvidenem času priprave ponudbe. Ponudbo posreduje po elektronski pošti in mora vsebovati:  </w:t>
      </w:r>
    </w:p>
    <w:p w14:paraId="04223658" w14:textId="13F5720F" w:rsidR="00D754DC" w:rsidRDefault="00D754DC" w:rsidP="00D754DC">
      <w:pPr>
        <w:pStyle w:val="Odstavekseznama"/>
        <w:numPr>
          <w:ilvl w:val="1"/>
          <w:numId w:val="7"/>
        </w:numPr>
        <w:ind w:left="993" w:hanging="196"/>
      </w:pPr>
      <w:r>
        <w:t>Opis potreb / zahtev (pri pripravi sodelujeta naročnik in izvajalec)</w:t>
      </w:r>
    </w:p>
    <w:p w14:paraId="2F8B9288" w14:textId="4A2574FA" w:rsidR="00D754DC" w:rsidRDefault="00D754DC" w:rsidP="00D754DC">
      <w:pPr>
        <w:pStyle w:val="Odstavekseznama"/>
        <w:numPr>
          <w:ilvl w:val="1"/>
          <w:numId w:val="7"/>
        </w:numPr>
        <w:ind w:left="993" w:hanging="196"/>
      </w:pPr>
      <w:r>
        <w:t>Opis rešitve (pripravi izvajalec )</w:t>
      </w:r>
    </w:p>
    <w:p w14:paraId="1881269A" w14:textId="1A057842" w:rsidR="00D754DC" w:rsidRDefault="00D754DC" w:rsidP="00D754DC">
      <w:pPr>
        <w:pStyle w:val="Odstavekseznama"/>
        <w:numPr>
          <w:ilvl w:val="1"/>
          <w:numId w:val="7"/>
        </w:numPr>
        <w:ind w:left="993" w:hanging="196"/>
      </w:pPr>
      <w:r>
        <w:t>Potrebne spremembe</w:t>
      </w:r>
    </w:p>
    <w:p w14:paraId="2DB2A874" w14:textId="5EE342DB" w:rsidR="00D754DC" w:rsidRDefault="00D754DC" w:rsidP="00D754DC">
      <w:pPr>
        <w:pStyle w:val="Odstavekseznama"/>
        <w:numPr>
          <w:ilvl w:val="1"/>
          <w:numId w:val="7"/>
        </w:numPr>
        <w:ind w:left="993" w:hanging="196"/>
      </w:pPr>
      <w:r>
        <w:t>Ceno izvedbe, opredeljena po postavkah v obliki ur, s pogodbeno opredeljenimi cenami in morebitnimi dodatnimi popusti</w:t>
      </w:r>
    </w:p>
    <w:p w14:paraId="39F5410F" w14:textId="4F88C551" w:rsidR="00D754DC" w:rsidRDefault="00D754DC" w:rsidP="00D754DC">
      <w:pPr>
        <w:pStyle w:val="Odstavekseznama"/>
        <w:numPr>
          <w:ilvl w:val="0"/>
          <w:numId w:val="7"/>
        </w:numPr>
        <w:ind w:left="567" w:hanging="207"/>
      </w:pPr>
      <w:r>
        <w:t xml:space="preserve">Na podlagi potrjene ponudbe naročnik po elektronski pošti v okviru pogodbe naroči dodatno storitev. Naročilo storitev je podlaga za začetek izvedbe dodatne storitve. Priprava ponudbe se ne obračuna in ni predmet dodatnih storitev, tudi če naročnik ne naroči izvedbe </w:t>
      </w:r>
    </w:p>
    <w:p w14:paraId="3D221A36" w14:textId="4D0694A2" w:rsidR="00D754DC" w:rsidRDefault="00D754DC" w:rsidP="00D754DC">
      <w:pPr>
        <w:pStyle w:val="Odstavekseznama"/>
        <w:numPr>
          <w:ilvl w:val="0"/>
          <w:numId w:val="7"/>
        </w:numPr>
        <w:ind w:left="567" w:hanging="207"/>
      </w:pPr>
      <w:r>
        <w:t>Prevzem dodatnih storitev se opravi s prevzemnim zapisnikom za vsako opravljeno storitev, ki ga na podlagi pravilno izročenih količinsko in kakovostno ustreznih programov ter spremljajočih dodatkov in dokumentacije podpišeta oba skrbnika pogodbe</w:t>
      </w:r>
    </w:p>
    <w:p w14:paraId="60546F98" w14:textId="43A4D398" w:rsidR="00D754DC" w:rsidRPr="00D754DC" w:rsidRDefault="00D754DC" w:rsidP="00D754DC">
      <w:pPr>
        <w:rPr>
          <w:b/>
          <w:bCs/>
          <w:u w:val="single"/>
        </w:rPr>
      </w:pPr>
      <w:r w:rsidRPr="00D754DC">
        <w:rPr>
          <w:b/>
          <w:bCs/>
          <w:u w:val="single"/>
        </w:rPr>
        <w:t>Obračunavanje dodatnih storitev:</w:t>
      </w:r>
    </w:p>
    <w:p w14:paraId="53D4DAF6" w14:textId="2249FC3A" w:rsidR="00D754DC" w:rsidRPr="00D754DC" w:rsidRDefault="00D754DC" w:rsidP="00D754DC">
      <w:r>
        <w:t>Dodatne storitve se obračunajo skladno z izbrano ponudbo – po urni postavki.</w:t>
      </w:r>
    </w:p>
    <w:sectPr w:rsidR="00D754DC" w:rsidRPr="00D754DC" w:rsidSect="00A72CCE">
      <w:headerReference w:type="first" r:id="rId7"/>
      <w:pgSz w:w="11906" w:h="16838"/>
      <w:pgMar w:top="1417" w:right="1274"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91D45" w14:textId="77777777" w:rsidR="0051469E" w:rsidRDefault="0051469E" w:rsidP="00861D73">
      <w:pPr>
        <w:spacing w:after="0" w:line="240" w:lineRule="auto"/>
      </w:pPr>
      <w:r>
        <w:separator/>
      </w:r>
    </w:p>
  </w:endnote>
  <w:endnote w:type="continuationSeparator" w:id="0">
    <w:p w14:paraId="3FCC1283" w14:textId="77777777" w:rsidR="0051469E" w:rsidRDefault="0051469E" w:rsidP="00861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B2840" w14:textId="77777777" w:rsidR="0051469E" w:rsidRDefault="0051469E" w:rsidP="00861D73">
      <w:pPr>
        <w:spacing w:after="0" w:line="240" w:lineRule="auto"/>
      </w:pPr>
      <w:r>
        <w:separator/>
      </w:r>
    </w:p>
  </w:footnote>
  <w:footnote w:type="continuationSeparator" w:id="0">
    <w:p w14:paraId="325D729E" w14:textId="77777777" w:rsidR="0051469E" w:rsidRDefault="0051469E" w:rsidP="00861D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370DC" w14:textId="1AB2CBBC" w:rsidR="00A72CCE" w:rsidRDefault="00A72CCE">
    <w:pPr>
      <w:pStyle w:val="Glava"/>
    </w:pPr>
    <w:r w:rsidRPr="00D74AAD">
      <w:rPr>
        <w:rFonts w:cs="Arial"/>
        <w:noProof/>
        <w:sz w:val="16"/>
        <w:szCs w:val="16"/>
      </w:rPr>
      <w:drawing>
        <wp:anchor distT="0" distB="0" distL="114300" distR="114300" simplePos="0" relativeHeight="251663360" behindDoc="0" locked="0" layoutInCell="1" allowOverlap="1" wp14:anchorId="787E2E61" wp14:editId="5299A064">
          <wp:simplePos x="0" y="0"/>
          <wp:positionH relativeFrom="margin">
            <wp:posOffset>638175</wp:posOffset>
          </wp:positionH>
          <wp:positionV relativeFrom="margin">
            <wp:posOffset>-650875</wp:posOffset>
          </wp:positionV>
          <wp:extent cx="2405380" cy="495300"/>
          <wp:effectExtent l="0" t="0" r="0" b="0"/>
          <wp:wrapSquare wrapText="bothSides"/>
          <wp:docPr id="295077489" name="Slika 295077489" descr="Slika, ki vsebuje besede pisava, grafika, grafično oblikovanje,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grafika, grafično oblikovanje,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5380" cy="495300"/>
                  </a:xfrm>
                  <a:prstGeom prst="rect">
                    <a:avLst/>
                  </a:prstGeom>
                  <a:noFill/>
                </pic:spPr>
              </pic:pic>
            </a:graphicData>
          </a:graphic>
          <wp14:sizeRelH relativeFrom="margin">
            <wp14:pctWidth>0</wp14:pctWidth>
          </wp14:sizeRelH>
          <wp14:sizeRelV relativeFrom="margin">
            <wp14:pctHeight>0</wp14:pctHeight>
          </wp14:sizeRelV>
        </wp:anchor>
      </w:drawing>
    </w:r>
    <w:r w:rsidRPr="00D74AAD">
      <w:rPr>
        <w:rFonts w:cs="Arial"/>
        <w:noProof/>
        <w:sz w:val="16"/>
        <w:szCs w:val="16"/>
      </w:rPr>
      <w:drawing>
        <wp:anchor distT="0" distB="0" distL="114300" distR="114300" simplePos="0" relativeHeight="251664384" behindDoc="0" locked="0" layoutInCell="1" allowOverlap="1" wp14:anchorId="1B7A720B" wp14:editId="76B681AC">
          <wp:simplePos x="0" y="0"/>
          <wp:positionH relativeFrom="margin">
            <wp:posOffset>3114040</wp:posOffset>
          </wp:positionH>
          <wp:positionV relativeFrom="margin">
            <wp:posOffset>-736600</wp:posOffset>
          </wp:positionV>
          <wp:extent cx="2200275" cy="654050"/>
          <wp:effectExtent l="0" t="0" r="9525" b="0"/>
          <wp:wrapSquare wrapText="bothSides"/>
          <wp:docPr id="2074985949" name="Slika 2074985949" descr="Slika, ki vsebuje besede pisava, besedilo, električno modra, modro&#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291209" name="Slika 1029291209" descr="Slika, ki vsebuje besede pisava, besedilo, električno modra, modro&#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0275" cy="6540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482E"/>
    <w:multiLevelType w:val="hybridMultilevel"/>
    <w:tmpl w:val="9D36CD30"/>
    <w:lvl w:ilvl="0" w:tplc="AE7440E4">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B37F76"/>
    <w:multiLevelType w:val="hybridMultilevel"/>
    <w:tmpl w:val="BF06EEDC"/>
    <w:lvl w:ilvl="0" w:tplc="AE7440E4">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D2507D"/>
    <w:multiLevelType w:val="hybridMultilevel"/>
    <w:tmpl w:val="430A2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FC54A7"/>
    <w:multiLevelType w:val="hybridMultilevel"/>
    <w:tmpl w:val="AF086E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146AA0"/>
    <w:multiLevelType w:val="hybridMultilevel"/>
    <w:tmpl w:val="758016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CB17E7"/>
    <w:multiLevelType w:val="hybridMultilevel"/>
    <w:tmpl w:val="397EF5CE"/>
    <w:lvl w:ilvl="0" w:tplc="0424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8365B7F"/>
    <w:multiLevelType w:val="hybridMultilevel"/>
    <w:tmpl w:val="4CBC5CE4"/>
    <w:lvl w:ilvl="0" w:tplc="11A0813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7" w15:restartNumberingAfterBreak="0">
    <w:nsid w:val="33AE5FD7"/>
    <w:multiLevelType w:val="hybridMultilevel"/>
    <w:tmpl w:val="E70E9CB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3F645D"/>
    <w:multiLevelType w:val="hybridMultilevel"/>
    <w:tmpl w:val="C2C69A2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096DC4"/>
    <w:multiLevelType w:val="hybridMultilevel"/>
    <w:tmpl w:val="847292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A369BD"/>
    <w:multiLevelType w:val="hybridMultilevel"/>
    <w:tmpl w:val="8E24A2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32E4D49"/>
    <w:multiLevelType w:val="hybridMultilevel"/>
    <w:tmpl w:val="5D3C4FC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3C1C25"/>
    <w:multiLevelType w:val="hybridMultilevel"/>
    <w:tmpl w:val="C8727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B632E2"/>
    <w:multiLevelType w:val="hybridMultilevel"/>
    <w:tmpl w:val="704EEFB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7934C8E"/>
    <w:multiLevelType w:val="hybridMultilevel"/>
    <w:tmpl w:val="446E7B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285272"/>
    <w:multiLevelType w:val="multilevel"/>
    <w:tmpl w:val="E320FC52"/>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6BD7E71"/>
    <w:multiLevelType w:val="multilevel"/>
    <w:tmpl w:val="2AAA3E5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74D04E2"/>
    <w:multiLevelType w:val="hybridMultilevel"/>
    <w:tmpl w:val="BCEADA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A2E03E6"/>
    <w:multiLevelType w:val="hybridMultilevel"/>
    <w:tmpl w:val="99CA66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E4A2304"/>
    <w:multiLevelType w:val="hybridMultilevel"/>
    <w:tmpl w:val="FD4029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FD02569"/>
    <w:multiLevelType w:val="hybridMultilevel"/>
    <w:tmpl w:val="CC2C5B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52864418">
    <w:abstractNumId w:val="8"/>
  </w:num>
  <w:num w:numId="2" w16cid:durableId="1491487408">
    <w:abstractNumId w:val="16"/>
  </w:num>
  <w:num w:numId="3" w16cid:durableId="907150167">
    <w:abstractNumId w:val="15"/>
  </w:num>
  <w:num w:numId="4" w16cid:durableId="447042854">
    <w:abstractNumId w:val="1"/>
  </w:num>
  <w:num w:numId="5" w16cid:durableId="592278688">
    <w:abstractNumId w:val="0"/>
  </w:num>
  <w:num w:numId="6" w16cid:durableId="636644912">
    <w:abstractNumId w:val="17"/>
  </w:num>
  <w:num w:numId="7" w16cid:durableId="2059281993">
    <w:abstractNumId w:val="7"/>
  </w:num>
  <w:num w:numId="8" w16cid:durableId="2094542155">
    <w:abstractNumId w:val="11"/>
  </w:num>
  <w:num w:numId="9" w16cid:durableId="640617132">
    <w:abstractNumId w:val="5"/>
  </w:num>
  <w:num w:numId="10" w16cid:durableId="1455127669">
    <w:abstractNumId w:val="12"/>
  </w:num>
  <w:num w:numId="11" w16cid:durableId="595098450">
    <w:abstractNumId w:val="9"/>
  </w:num>
  <w:num w:numId="12" w16cid:durableId="665325408">
    <w:abstractNumId w:val="20"/>
  </w:num>
  <w:num w:numId="13" w16cid:durableId="185607647">
    <w:abstractNumId w:val="6"/>
  </w:num>
  <w:num w:numId="14" w16cid:durableId="1252011893">
    <w:abstractNumId w:val="10"/>
  </w:num>
  <w:num w:numId="15" w16cid:durableId="646860037">
    <w:abstractNumId w:val="18"/>
  </w:num>
  <w:num w:numId="16" w16cid:durableId="1850755997">
    <w:abstractNumId w:val="3"/>
  </w:num>
  <w:num w:numId="17" w16cid:durableId="1590196048">
    <w:abstractNumId w:val="19"/>
  </w:num>
  <w:num w:numId="18" w16cid:durableId="127821276">
    <w:abstractNumId w:val="14"/>
  </w:num>
  <w:num w:numId="19" w16cid:durableId="277951841">
    <w:abstractNumId w:val="2"/>
  </w:num>
  <w:num w:numId="20" w16cid:durableId="1412505364">
    <w:abstractNumId w:val="13"/>
  </w:num>
  <w:num w:numId="21" w16cid:durableId="12514281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D73"/>
    <w:rsid w:val="00035920"/>
    <w:rsid w:val="00037D16"/>
    <w:rsid w:val="000A1637"/>
    <w:rsid w:val="000F7470"/>
    <w:rsid w:val="00123FDA"/>
    <w:rsid w:val="001419CD"/>
    <w:rsid w:val="0014572C"/>
    <w:rsid w:val="00172520"/>
    <w:rsid w:val="00181F67"/>
    <w:rsid w:val="001C04E6"/>
    <w:rsid w:val="001D4BD5"/>
    <w:rsid w:val="001F618C"/>
    <w:rsid w:val="0022508E"/>
    <w:rsid w:val="00293E08"/>
    <w:rsid w:val="00296DC9"/>
    <w:rsid w:val="002C73F3"/>
    <w:rsid w:val="00341A93"/>
    <w:rsid w:val="00343654"/>
    <w:rsid w:val="00352069"/>
    <w:rsid w:val="003A5D3B"/>
    <w:rsid w:val="003B3D17"/>
    <w:rsid w:val="003F2B92"/>
    <w:rsid w:val="003F39E3"/>
    <w:rsid w:val="004226CE"/>
    <w:rsid w:val="00422EE6"/>
    <w:rsid w:val="00424D48"/>
    <w:rsid w:val="00434433"/>
    <w:rsid w:val="00442114"/>
    <w:rsid w:val="004460FF"/>
    <w:rsid w:val="00470115"/>
    <w:rsid w:val="00473163"/>
    <w:rsid w:val="004C180A"/>
    <w:rsid w:val="00504D9F"/>
    <w:rsid w:val="0051469E"/>
    <w:rsid w:val="0055760A"/>
    <w:rsid w:val="005B578C"/>
    <w:rsid w:val="005E70A3"/>
    <w:rsid w:val="005F55B8"/>
    <w:rsid w:val="00614BFD"/>
    <w:rsid w:val="0062536A"/>
    <w:rsid w:val="00631239"/>
    <w:rsid w:val="006925A7"/>
    <w:rsid w:val="006D6BF1"/>
    <w:rsid w:val="006F62B5"/>
    <w:rsid w:val="00716AC4"/>
    <w:rsid w:val="00740E3F"/>
    <w:rsid w:val="007430ED"/>
    <w:rsid w:val="00782976"/>
    <w:rsid w:val="007854A5"/>
    <w:rsid w:val="007920BA"/>
    <w:rsid w:val="00811EF4"/>
    <w:rsid w:val="00841A71"/>
    <w:rsid w:val="008514D3"/>
    <w:rsid w:val="008568EC"/>
    <w:rsid w:val="00861D73"/>
    <w:rsid w:val="00862D76"/>
    <w:rsid w:val="008A1BC6"/>
    <w:rsid w:val="008A2251"/>
    <w:rsid w:val="008A5EED"/>
    <w:rsid w:val="008A78C5"/>
    <w:rsid w:val="008D1C82"/>
    <w:rsid w:val="008D6B76"/>
    <w:rsid w:val="008E7779"/>
    <w:rsid w:val="00905E01"/>
    <w:rsid w:val="00927E08"/>
    <w:rsid w:val="00950406"/>
    <w:rsid w:val="009658C8"/>
    <w:rsid w:val="00973CD2"/>
    <w:rsid w:val="009835D5"/>
    <w:rsid w:val="00987623"/>
    <w:rsid w:val="009E4EDD"/>
    <w:rsid w:val="00A30332"/>
    <w:rsid w:val="00A528A7"/>
    <w:rsid w:val="00A7220A"/>
    <w:rsid w:val="00A72CCE"/>
    <w:rsid w:val="00A74822"/>
    <w:rsid w:val="00A907AB"/>
    <w:rsid w:val="00A92AFD"/>
    <w:rsid w:val="00A93D48"/>
    <w:rsid w:val="00B12240"/>
    <w:rsid w:val="00B13EAA"/>
    <w:rsid w:val="00B2661D"/>
    <w:rsid w:val="00B277E3"/>
    <w:rsid w:val="00B72834"/>
    <w:rsid w:val="00BE52EA"/>
    <w:rsid w:val="00BF0ECB"/>
    <w:rsid w:val="00C0664A"/>
    <w:rsid w:val="00C11F31"/>
    <w:rsid w:val="00C453EC"/>
    <w:rsid w:val="00C47967"/>
    <w:rsid w:val="00C57EF1"/>
    <w:rsid w:val="00C72B3C"/>
    <w:rsid w:val="00C72B60"/>
    <w:rsid w:val="00C97F55"/>
    <w:rsid w:val="00CA32AF"/>
    <w:rsid w:val="00D233D3"/>
    <w:rsid w:val="00D56389"/>
    <w:rsid w:val="00D733B5"/>
    <w:rsid w:val="00D754DC"/>
    <w:rsid w:val="00DB692B"/>
    <w:rsid w:val="00DB6A8F"/>
    <w:rsid w:val="00DE1E12"/>
    <w:rsid w:val="00DE34BE"/>
    <w:rsid w:val="00E05E1D"/>
    <w:rsid w:val="00E17A5C"/>
    <w:rsid w:val="00E8588D"/>
    <w:rsid w:val="00E95CDD"/>
    <w:rsid w:val="00E95F9F"/>
    <w:rsid w:val="00E97548"/>
    <w:rsid w:val="00EB7256"/>
    <w:rsid w:val="00EC414A"/>
    <w:rsid w:val="00EE770D"/>
    <w:rsid w:val="00F10043"/>
    <w:rsid w:val="00F12E01"/>
    <w:rsid w:val="00F16A3B"/>
    <w:rsid w:val="00F512C9"/>
    <w:rsid w:val="00F519F6"/>
    <w:rsid w:val="00F633FD"/>
    <w:rsid w:val="00FC10FE"/>
    <w:rsid w:val="00FD366D"/>
    <w:rsid w:val="0609D564"/>
    <w:rsid w:val="077D6FF8"/>
    <w:rsid w:val="09A1356A"/>
    <w:rsid w:val="0B29D57E"/>
    <w:rsid w:val="0B6ADAC2"/>
    <w:rsid w:val="0D6574D3"/>
    <w:rsid w:val="14F345B3"/>
    <w:rsid w:val="2082B58A"/>
    <w:rsid w:val="257C1B90"/>
    <w:rsid w:val="28A3B0F4"/>
    <w:rsid w:val="2F48F4C3"/>
    <w:rsid w:val="3DCD76BB"/>
    <w:rsid w:val="412E8845"/>
    <w:rsid w:val="47DD6EE7"/>
    <w:rsid w:val="4A91FB1C"/>
    <w:rsid w:val="4D4FE632"/>
    <w:rsid w:val="51ABE4E2"/>
    <w:rsid w:val="5F7FEE1A"/>
    <w:rsid w:val="5FED359A"/>
    <w:rsid w:val="6277BC0F"/>
    <w:rsid w:val="634C70A1"/>
    <w:rsid w:val="63A68F52"/>
    <w:rsid w:val="678829BF"/>
    <w:rsid w:val="67B5FC37"/>
    <w:rsid w:val="6A27DF8F"/>
    <w:rsid w:val="6B0EB398"/>
    <w:rsid w:val="6DF0AB84"/>
    <w:rsid w:val="6EA50588"/>
    <w:rsid w:val="6FE270A9"/>
    <w:rsid w:val="704480B1"/>
    <w:rsid w:val="7F14C5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304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1D73"/>
    <w:pPr>
      <w:jc w:val="both"/>
    </w:pPr>
    <w:rPr>
      <w:rFonts w:ascii="Arial" w:hAnsi="Arial"/>
      <w:sz w:val="20"/>
    </w:rPr>
  </w:style>
  <w:style w:type="paragraph" w:styleId="Naslov1">
    <w:name w:val="heading 1"/>
    <w:basedOn w:val="Odstavekseznama"/>
    <w:next w:val="Navaden"/>
    <w:link w:val="Naslov1Znak"/>
    <w:uiPriority w:val="9"/>
    <w:qFormat/>
    <w:rsid w:val="00F633FD"/>
    <w:pPr>
      <w:numPr>
        <w:numId w:val="3"/>
      </w:numPr>
      <w:pBdr>
        <w:bottom w:val="single" w:sz="4" w:space="1" w:color="auto"/>
      </w:pBdr>
      <w:spacing w:before="240"/>
      <w:ind w:left="426" w:hanging="426"/>
      <w:jc w:val="left"/>
      <w:outlineLvl w:val="0"/>
    </w:pPr>
    <w:rPr>
      <w:b/>
      <w:bCs/>
      <w:caps/>
      <w:sz w:val="28"/>
      <w:szCs w:val="28"/>
    </w:rPr>
  </w:style>
  <w:style w:type="paragraph" w:styleId="Naslov2">
    <w:name w:val="heading 2"/>
    <w:basedOn w:val="Odstavekseznama"/>
    <w:next w:val="Navaden"/>
    <w:link w:val="Naslov2Znak"/>
    <w:uiPriority w:val="9"/>
    <w:unhideWhenUsed/>
    <w:qFormat/>
    <w:rsid w:val="00F633FD"/>
    <w:pPr>
      <w:numPr>
        <w:ilvl w:val="1"/>
        <w:numId w:val="3"/>
      </w:numPr>
      <w:pBdr>
        <w:bottom w:val="single" w:sz="4" w:space="1" w:color="auto"/>
      </w:pBdr>
      <w:spacing w:before="240" w:after="0"/>
      <w:ind w:left="567" w:hanging="567"/>
      <w:outlineLvl w:val="1"/>
    </w:pPr>
    <w:rPr>
      <w:b/>
      <w:bCs/>
      <w:sz w:val="24"/>
    </w:rPr>
  </w:style>
  <w:style w:type="paragraph" w:styleId="Naslov3">
    <w:name w:val="heading 3"/>
    <w:basedOn w:val="Navaden"/>
    <w:next w:val="Navaden"/>
    <w:link w:val="Naslov3Znak"/>
    <w:uiPriority w:val="9"/>
    <w:semiHidden/>
    <w:unhideWhenUsed/>
    <w:qFormat/>
    <w:rsid w:val="00861D7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61D7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61D7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61D7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61D7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61D7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61D7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633FD"/>
    <w:rPr>
      <w:rFonts w:ascii="Arial" w:hAnsi="Arial"/>
      <w:b/>
      <w:bCs/>
      <w:caps/>
      <w:sz w:val="28"/>
      <w:szCs w:val="28"/>
    </w:rPr>
  </w:style>
  <w:style w:type="character" w:customStyle="1" w:styleId="Naslov2Znak">
    <w:name w:val="Naslov 2 Znak"/>
    <w:basedOn w:val="Privzetapisavaodstavka"/>
    <w:link w:val="Naslov2"/>
    <w:uiPriority w:val="9"/>
    <w:rsid w:val="00F633FD"/>
    <w:rPr>
      <w:rFonts w:ascii="Arial" w:hAnsi="Arial"/>
      <w:b/>
      <w:bCs/>
    </w:rPr>
  </w:style>
  <w:style w:type="character" w:customStyle="1" w:styleId="Naslov3Znak">
    <w:name w:val="Naslov 3 Znak"/>
    <w:basedOn w:val="Privzetapisavaodstavka"/>
    <w:link w:val="Naslov3"/>
    <w:uiPriority w:val="9"/>
    <w:semiHidden/>
    <w:rsid w:val="00861D7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61D7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861D7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61D7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61D7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61D7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61D73"/>
    <w:rPr>
      <w:rFonts w:eastAsiaTheme="majorEastAsia" w:cstheme="majorBidi"/>
      <w:color w:val="272727" w:themeColor="text1" w:themeTint="D8"/>
    </w:rPr>
  </w:style>
  <w:style w:type="paragraph" w:styleId="Naslov">
    <w:name w:val="Title"/>
    <w:basedOn w:val="Navaden"/>
    <w:next w:val="Navaden"/>
    <w:link w:val="NaslovZnak"/>
    <w:uiPriority w:val="10"/>
    <w:qFormat/>
    <w:rsid w:val="00861D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61D7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61D7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61D7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61D73"/>
    <w:pPr>
      <w:spacing w:before="160"/>
      <w:jc w:val="center"/>
    </w:pPr>
    <w:rPr>
      <w:i/>
      <w:iCs/>
      <w:color w:val="404040" w:themeColor="text1" w:themeTint="BF"/>
    </w:rPr>
  </w:style>
  <w:style w:type="character" w:customStyle="1" w:styleId="CitatZnak">
    <w:name w:val="Citat Znak"/>
    <w:basedOn w:val="Privzetapisavaodstavka"/>
    <w:link w:val="Citat"/>
    <w:uiPriority w:val="29"/>
    <w:rsid w:val="00861D73"/>
    <w:rPr>
      <w:i/>
      <w:iCs/>
      <w:color w:val="404040" w:themeColor="text1" w:themeTint="BF"/>
    </w:rPr>
  </w:style>
  <w:style w:type="paragraph" w:styleId="Odstavekseznama">
    <w:name w:val="List Paragraph"/>
    <w:basedOn w:val="Navaden"/>
    <w:uiPriority w:val="34"/>
    <w:qFormat/>
    <w:rsid w:val="00861D73"/>
    <w:pPr>
      <w:ind w:left="720"/>
      <w:contextualSpacing/>
    </w:pPr>
  </w:style>
  <w:style w:type="character" w:styleId="Intenzivenpoudarek">
    <w:name w:val="Intense Emphasis"/>
    <w:basedOn w:val="Privzetapisavaodstavka"/>
    <w:uiPriority w:val="21"/>
    <w:qFormat/>
    <w:rsid w:val="00861D73"/>
    <w:rPr>
      <w:i/>
      <w:iCs/>
      <w:color w:val="0F4761" w:themeColor="accent1" w:themeShade="BF"/>
    </w:rPr>
  </w:style>
  <w:style w:type="paragraph" w:styleId="Intenzivencitat">
    <w:name w:val="Intense Quote"/>
    <w:basedOn w:val="Navaden"/>
    <w:next w:val="Navaden"/>
    <w:link w:val="IntenzivencitatZnak"/>
    <w:uiPriority w:val="30"/>
    <w:qFormat/>
    <w:rsid w:val="00861D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61D73"/>
    <w:rPr>
      <w:i/>
      <w:iCs/>
      <w:color w:val="0F4761" w:themeColor="accent1" w:themeShade="BF"/>
    </w:rPr>
  </w:style>
  <w:style w:type="character" w:styleId="Intenzivensklic">
    <w:name w:val="Intense Reference"/>
    <w:basedOn w:val="Privzetapisavaodstavka"/>
    <w:uiPriority w:val="32"/>
    <w:qFormat/>
    <w:rsid w:val="00861D73"/>
    <w:rPr>
      <w:b/>
      <w:bCs/>
      <w:smallCaps/>
      <w:color w:val="0F4761" w:themeColor="accent1" w:themeShade="BF"/>
      <w:spacing w:val="5"/>
    </w:rPr>
  </w:style>
  <w:style w:type="paragraph" w:styleId="Glava">
    <w:name w:val="header"/>
    <w:basedOn w:val="Navaden"/>
    <w:link w:val="GlavaZnak"/>
    <w:uiPriority w:val="99"/>
    <w:unhideWhenUsed/>
    <w:rsid w:val="00861D73"/>
    <w:pPr>
      <w:tabs>
        <w:tab w:val="center" w:pos="4536"/>
        <w:tab w:val="right" w:pos="9072"/>
      </w:tabs>
      <w:spacing w:after="0" w:line="240" w:lineRule="auto"/>
    </w:pPr>
  </w:style>
  <w:style w:type="character" w:customStyle="1" w:styleId="GlavaZnak">
    <w:name w:val="Glava Znak"/>
    <w:basedOn w:val="Privzetapisavaodstavka"/>
    <w:link w:val="Glava"/>
    <w:uiPriority w:val="99"/>
    <w:rsid w:val="00861D73"/>
  </w:style>
  <w:style w:type="paragraph" w:styleId="Noga">
    <w:name w:val="footer"/>
    <w:basedOn w:val="Navaden"/>
    <w:link w:val="NogaZnak"/>
    <w:uiPriority w:val="99"/>
    <w:unhideWhenUsed/>
    <w:rsid w:val="00861D73"/>
    <w:pPr>
      <w:tabs>
        <w:tab w:val="center" w:pos="4536"/>
        <w:tab w:val="right" w:pos="9072"/>
      </w:tabs>
      <w:spacing w:after="0" w:line="240" w:lineRule="auto"/>
    </w:pPr>
  </w:style>
  <w:style w:type="character" w:customStyle="1" w:styleId="NogaZnak">
    <w:name w:val="Noga Znak"/>
    <w:basedOn w:val="Privzetapisavaodstavka"/>
    <w:link w:val="Noga"/>
    <w:uiPriority w:val="99"/>
    <w:rsid w:val="00861D73"/>
  </w:style>
  <w:style w:type="paragraph" w:styleId="NaslovTOC">
    <w:name w:val="TOC Heading"/>
    <w:basedOn w:val="Naslov1"/>
    <w:next w:val="Navaden"/>
    <w:uiPriority w:val="39"/>
    <w:unhideWhenUsed/>
    <w:qFormat/>
    <w:rsid w:val="00A72CCE"/>
    <w:pPr>
      <w:keepNext/>
      <w:keepLines/>
      <w:numPr>
        <w:numId w:val="0"/>
      </w:numPr>
      <w:spacing w:after="0" w:line="259" w:lineRule="auto"/>
      <w:contextualSpacing w:val="0"/>
      <w:outlineLvl w:val="9"/>
    </w:pPr>
    <w:rPr>
      <w:rFonts w:asciiTheme="majorHAnsi" w:eastAsiaTheme="majorEastAsia" w:hAnsiTheme="majorHAnsi" w:cstheme="majorBidi"/>
      <w:b w:val="0"/>
      <w:bCs w:val="0"/>
      <w:color w:val="0F4761" w:themeColor="accent1" w:themeShade="BF"/>
      <w:kern w:val="0"/>
      <w:sz w:val="32"/>
      <w:szCs w:val="32"/>
      <w:lang w:eastAsia="sl-SI"/>
      <w14:ligatures w14:val="none"/>
    </w:rPr>
  </w:style>
  <w:style w:type="paragraph" w:styleId="Kazalovsebine1">
    <w:name w:val="toc 1"/>
    <w:basedOn w:val="Navaden"/>
    <w:next w:val="Navaden"/>
    <w:autoRedefine/>
    <w:uiPriority w:val="39"/>
    <w:unhideWhenUsed/>
    <w:rsid w:val="00A72CCE"/>
    <w:pPr>
      <w:spacing w:after="100"/>
    </w:pPr>
  </w:style>
  <w:style w:type="paragraph" w:styleId="Kazalovsebine2">
    <w:name w:val="toc 2"/>
    <w:basedOn w:val="Navaden"/>
    <w:next w:val="Navaden"/>
    <w:autoRedefine/>
    <w:uiPriority w:val="39"/>
    <w:unhideWhenUsed/>
    <w:rsid w:val="00A72CCE"/>
    <w:pPr>
      <w:spacing w:after="100"/>
      <w:ind w:left="200"/>
    </w:pPr>
  </w:style>
  <w:style w:type="character" w:styleId="Hiperpovezava">
    <w:name w:val="Hyperlink"/>
    <w:basedOn w:val="Privzetapisavaodstavka"/>
    <w:uiPriority w:val="99"/>
    <w:unhideWhenUsed/>
    <w:rsid w:val="00A72CCE"/>
    <w:rPr>
      <w:color w:val="467886" w:themeColor="hyperlink"/>
      <w:u w:val="single"/>
    </w:rPr>
  </w:style>
  <w:style w:type="table" w:styleId="Tabelamrea">
    <w:name w:val="Table Grid"/>
    <w:basedOn w:val="Navadnatabela"/>
    <w:uiPriority w:val="39"/>
    <w:rsid w:val="00BF0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pPr>
      <w:spacing w:line="240" w:lineRule="auto"/>
    </w:pPr>
    <w:rPr>
      <w:szCs w:val="20"/>
    </w:rPr>
  </w:style>
  <w:style w:type="character" w:customStyle="1" w:styleId="PripombabesediloZnak">
    <w:name w:val="Pripomba – besedilo Znak"/>
    <w:basedOn w:val="Privzetapisavaodstavka"/>
    <w:link w:val="Pripombabesedilo"/>
    <w:uiPriority w:val="99"/>
    <w:rPr>
      <w:rFonts w:ascii="Arial" w:hAnsi="Arial"/>
      <w:sz w:val="20"/>
      <w:szCs w:val="20"/>
    </w:rPr>
  </w:style>
  <w:style w:type="character" w:styleId="Pripombasklic">
    <w:name w:val="annotation reference"/>
    <w:basedOn w:val="Privzetapisavaodstavka"/>
    <w:uiPriority w:val="99"/>
    <w:semiHidden/>
    <w:unhideWhenUsed/>
    <w:rPr>
      <w:sz w:val="16"/>
      <w:szCs w:val="16"/>
    </w:rPr>
  </w:style>
  <w:style w:type="paragraph" w:styleId="Revizija">
    <w:name w:val="Revision"/>
    <w:hidden/>
    <w:uiPriority w:val="99"/>
    <w:semiHidden/>
    <w:rsid w:val="00424D48"/>
    <w:pPr>
      <w:spacing w:after="0" w:line="240" w:lineRule="auto"/>
    </w:pPr>
    <w:rPr>
      <w:rFonts w:ascii="Arial" w:hAnsi="Arial"/>
      <w:sz w:val="20"/>
    </w:rPr>
  </w:style>
  <w:style w:type="paragraph" w:customStyle="1" w:styleId="Nastevanje">
    <w:name w:val="Nastevanje"/>
    <w:basedOn w:val="Podnaslov"/>
    <w:link w:val="NastevanjeZnak"/>
    <w:qFormat/>
    <w:rsid w:val="00FC10FE"/>
  </w:style>
  <w:style w:type="character" w:customStyle="1" w:styleId="NastevanjeZnak">
    <w:name w:val="Nastevanje Znak"/>
    <w:basedOn w:val="PodnaslovZnak"/>
    <w:link w:val="Nastevanje"/>
    <w:rsid w:val="00FC10FE"/>
    <w:rPr>
      <w:rFonts w:ascii="Arial" w:eastAsiaTheme="majorEastAsia" w:hAnsi="Arial" w:cstheme="majorBidi"/>
      <w:color w:val="595959" w:themeColor="text1" w:themeTint="A6"/>
      <w:spacing w:val="15"/>
      <w:sz w:val="28"/>
      <w:szCs w:val="28"/>
    </w:rPr>
  </w:style>
  <w:style w:type="paragraph" w:styleId="Zadevapripombe">
    <w:name w:val="annotation subject"/>
    <w:basedOn w:val="Pripombabesedilo"/>
    <w:next w:val="Pripombabesedilo"/>
    <w:link w:val="ZadevapripombeZnak"/>
    <w:uiPriority w:val="99"/>
    <w:semiHidden/>
    <w:unhideWhenUsed/>
    <w:rsid w:val="00631239"/>
    <w:rPr>
      <w:b/>
      <w:bCs/>
    </w:rPr>
  </w:style>
  <w:style w:type="character" w:customStyle="1" w:styleId="ZadevapripombeZnak">
    <w:name w:val="Zadeva pripombe Znak"/>
    <w:basedOn w:val="PripombabesediloZnak"/>
    <w:link w:val="Zadevapripombe"/>
    <w:uiPriority w:val="99"/>
    <w:semiHidden/>
    <w:rsid w:val="00631239"/>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4886</Words>
  <Characters>31888</Characters>
  <Application>Microsoft Office Word</Application>
  <DocSecurity>0</DocSecurity>
  <Lines>588</Lines>
  <Paragraphs>334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2026-03-27T09:31:00Z</dcterms:created>
  <dcterms:modified xsi:type="dcterms:W3CDTF">2026-04-09T07:45:00Z</dcterms:modified>
</cp:coreProperties>
</file>